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F66" w:rsidRDefault="00295F66">
      <w:pPr>
        <w:jc w:val="center"/>
        <w:rPr>
          <w:rFonts w:ascii="仿宋" w:eastAsia="仿宋" w:hAnsi="仿宋" w:cs="仿宋" w:hint="eastAsia"/>
          <w:sz w:val="84"/>
          <w:szCs w:val="84"/>
        </w:rPr>
      </w:pPr>
    </w:p>
    <w:p w:rsidR="00295F66" w:rsidRDefault="007D2D45">
      <w:pPr>
        <w:jc w:val="center"/>
        <w:rPr>
          <w:rFonts w:ascii="仿宋" w:eastAsia="仿宋" w:hAnsi="仿宋" w:cs="仿宋"/>
          <w:sz w:val="72"/>
          <w:szCs w:val="72"/>
        </w:rPr>
      </w:pPr>
      <w:r>
        <w:rPr>
          <w:rFonts w:ascii="仿宋" w:eastAsia="仿宋" w:hAnsi="仿宋" w:cs="仿宋" w:hint="eastAsia"/>
          <w:sz w:val="72"/>
          <w:szCs w:val="72"/>
        </w:rPr>
        <w:t>在线司法鉴定平台</w:t>
      </w:r>
    </w:p>
    <w:p w:rsidR="00295F66" w:rsidRDefault="0007323A">
      <w:pPr>
        <w:jc w:val="center"/>
        <w:rPr>
          <w:rFonts w:ascii="仿宋" w:eastAsia="仿宋" w:hAnsi="仿宋" w:cs="仿宋"/>
          <w:sz w:val="72"/>
          <w:szCs w:val="72"/>
        </w:rPr>
      </w:pPr>
      <w:r>
        <w:rPr>
          <w:rFonts w:ascii="仿宋" w:eastAsia="仿宋" w:hAnsi="仿宋" w:cs="仿宋" w:hint="eastAsia"/>
          <w:sz w:val="72"/>
          <w:szCs w:val="72"/>
        </w:rPr>
        <w:t>V2.5版本</w:t>
      </w:r>
    </w:p>
    <w:p w:rsidR="00295F66" w:rsidRDefault="0007323A">
      <w:pPr>
        <w:jc w:val="center"/>
        <w:rPr>
          <w:rFonts w:ascii="仿宋" w:eastAsia="仿宋" w:hAnsi="仿宋" w:cs="仿宋"/>
          <w:sz w:val="72"/>
          <w:szCs w:val="72"/>
        </w:rPr>
      </w:pPr>
      <w:r>
        <w:rPr>
          <w:rFonts w:ascii="仿宋" w:eastAsia="仿宋" w:hAnsi="仿宋" w:cs="仿宋" w:hint="eastAsia"/>
          <w:sz w:val="72"/>
          <w:szCs w:val="72"/>
        </w:rPr>
        <w:t>专业</w:t>
      </w:r>
      <w:r w:rsidR="007D2D45">
        <w:rPr>
          <w:rFonts w:ascii="仿宋" w:eastAsia="仿宋" w:hAnsi="仿宋" w:cs="仿宋" w:hint="eastAsia"/>
          <w:sz w:val="72"/>
          <w:szCs w:val="72"/>
        </w:rPr>
        <w:t>机构操作手册</w:t>
      </w:r>
    </w:p>
    <w:p w:rsidR="00295F66" w:rsidRPr="0007323A" w:rsidRDefault="00295F66">
      <w:pPr>
        <w:jc w:val="center"/>
        <w:rPr>
          <w:rFonts w:ascii="仿宋" w:eastAsia="仿宋" w:hAnsi="仿宋" w:cs="仿宋"/>
          <w:sz w:val="84"/>
          <w:szCs w:val="84"/>
        </w:rPr>
      </w:pPr>
    </w:p>
    <w:p w:rsidR="00295F66" w:rsidRDefault="00295F66">
      <w:pPr>
        <w:jc w:val="center"/>
        <w:rPr>
          <w:rFonts w:ascii="仿宋" w:eastAsia="仿宋" w:hAnsi="仿宋" w:cs="仿宋"/>
          <w:sz w:val="84"/>
          <w:szCs w:val="84"/>
        </w:rPr>
      </w:pPr>
    </w:p>
    <w:p w:rsidR="00295F66" w:rsidRDefault="00295F66">
      <w:pPr>
        <w:jc w:val="center"/>
        <w:rPr>
          <w:rFonts w:ascii="仿宋" w:eastAsia="仿宋" w:hAnsi="仿宋" w:cs="仿宋"/>
          <w:sz w:val="84"/>
          <w:szCs w:val="84"/>
        </w:rPr>
      </w:pPr>
    </w:p>
    <w:p w:rsidR="00295F66" w:rsidRDefault="00295F66">
      <w:pPr>
        <w:jc w:val="center"/>
        <w:rPr>
          <w:rFonts w:ascii="仿宋" w:eastAsia="仿宋" w:hAnsi="仿宋" w:cs="仿宋"/>
          <w:sz w:val="84"/>
          <w:szCs w:val="84"/>
        </w:rPr>
      </w:pPr>
    </w:p>
    <w:p w:rsidR="00295F66" w:rsidRDefault="007D2D45">
      <w:pPr>
        <w:pStyle w:val="a4"/>
        <w:jc w:val="center"/>
        <w:rPr>
          <w:rFonts w:ascii="仿宋" w:eastAsia="仿宋" w:hAnsi="仿宋" w:cs="仿宋"/>
          <w:sz w:val="30"/>
          <w:szCs w:val="30"/>
        </w:rPr>
      </w:pPr>
      <w:r>
        <w:rPr>
          <w:rFonts w:ascii="仿宋" w:eastAsia="仿宋" w:hAnsi="仿宋" w:cs="仿宋" w:hint="eastAsia"/>
          <w:sz w:val="30"/>
          <w:szCs w:val="30"/>
        </w:rPr>
        <w:t>201</w:t>
      </w:r>
      <w:r w:rsidR="00B841A4">
        <w:rPr>
          <w:rFonts w:ascii="仿宋" w:eastAsia="仿宋" w:hAnsi="仿宋" w:cs="仿宋"/>
          <w:sz w:val="30"/>
          <w:szCs w:val="30"/>
        </w:rPr>
        <w:t>9</w:t>
      </w:r>
      <w:r>
        <w:rPr>
          <w:rFonts w:ascii="仿宋" w:eastAsia="仿宋" w:hAnsi="仿宋" w:cs="仿宋" w:hint="eastAsia"/>
          <w:sz w:val="30"/>
          <w:szCs w:val="30"/>
        </w:rPr>
        <w:t>年</w:t>
      </w:r>
      <w:r w:rsidR="00B841A4">
        <w:rPr>
          <w:rFonts w:ascii="仿宋" w:eastAsia="仿宋" w:hAnsi="仿宋" w:cs="仿宋"/>
          <w:sz w:val="30"/>
          <w:szCs w:val="30"/>
        </w:rPr>
        <w:t>3</w:t>
      </w:r>
      <w:r>
        <w:rPr>
          <w:rFonts w:ascii="仿宋" w:eastAsia="仿宋" w:hAnsi="仿宋" w:cs="仿宋" w:hint="eastAsia"/>
          <w:sz w:val="30"/>
          <w:szCs w:val="30"/>
        </w:rPr>
        <w:t xml:space="preserve"> 月</w:t>
      </w:r>
      <w:r w:rsidR="00B841A4">
        <w:rPr>
          <w:rFonts w:ascii="仿宋" w:eastAsia="仿宋" w:hAnsi="仿宋" w:cs="仿宋"/>
          <w:sz w:val="30"/>
          <w:szCs w:val="30"/>
        </w:rPr>
        <w:t>19</w:t>
      </w:r>
      <w:r>
        <w:rPr>
          <w:rFonts w:ascii="仿宋" w:eastAsia="仿宋" w:hAnsi="仿宋" w:cs="仿宋" w:hint="eastAsia"/>
          <w:sz w:val="30"/>
          <w:szCs w:val="30"/>
        </w:rPr>
        <w:t xml:space="preserve"> 日</w:t>
      </w:r>
    </w:p>
    <w:p w:rsidR="00295F66" w:rsidRDefault="00295F66">
      <w:pPr>
        <w:pStyle w:val="10"/>
        <w:tabs>
          <w:tab w:val="right" w:leader="dot" w:pos="8306"/>
        </w:tabs>
        <w:spacing w:line="360" w:lineRule="auto"/>
        <w:jc w:val="center"/>
        <w:rPr>
          <w:rFonts w:ascii="仿宋" w:eastAsia="仿宋" w:hAnsi="仿宋" w:cs="仿宋"/>
          <w:b/>
          <w:bCs/>
          <w:sz w:val="32"/>
          <w:szCs w:val="32"/>
        </w:rPr>
        <w:sectPr w:rsidR="00295F66">
          <w:headerReference w:type="default" r:id="rId10"/>
          <w:footerReference w:type="default" r:id="rId11"/>
          <w:pgSz w:w="11906" w:h="16838"/>
          <w:pgMar w:top="1440" w:right="1800" w:bottom="1440" w:left="1800" w:header="851" w:footer="992" w:gutter="0"/>
          <w:cols w:space="425"/>
          <w:docGrid w:type="lines" w:linePitch="312"/>
        </w:sectPr>
      </w:pPr>
      <w:bookmarkStart w:id="0" w:name="_Toc22617"/>
      <w:bookmarkStart w:id="1" w:name="_Toc7144"/>
      <w:bookmarkStart w:id="2" w:name="_Toc6322"/>
      <w:bookmarkStart w:id="3" w:name="_Toc16220"/>
      <w:bookmarkStart w:id="4" w:name="_Toc11485"/>
      <w:bookmarkStart w:id="5" w:name="_Toc10115"/>
      <w:bookmarkStart w:id="6" w:name="_Toc24185"/>
      <w:bookmarkStart w:id="7" w:name="_Toc29698"/>
      <w:bookmarkStart w:id="8" w:name="_Toc23787"/>
      <w:bookmarkStart w:id="9" w:name="_Toc25372"/>
      <w:bookmarkStart w:id="10" w:name="_Toc421781139"/>
      <w:bookmarkStart w:id="11" w:name="_Toc11022"/>
      <w:bookmarkStart w:id="12" w:name="_Toc2152"/>
      <w:bookmarkStart w:id="13" w:name="_Toc22640"/>
      <w:bookmarkStart w:id="14" w:name="_Toc31681"/>
      <w:bookmarkStart w:id="15" w:name="_Toc3921"/>
      <w:bookmarkStart w:id="16" w:name="_Toc25347"/>
      <w:bookmarkStart w:id="17" w:name="_Toc9653"/>
      <w:bookmarkStart w:id="18" w:name="_Toc420419585"/>
      <w:bookmarkStart w:id="19" w:name="_Toc424303737"/>
      <w:bookmarkStart w:id="20" w:name="_Toc421802389"/>
      <w:bookmarkStart w:id="21" w:name="_Toc11701"/>
      <w:bookmarkStart w:id="22" w:name="_Toc2774"/>
    </w:p>
    <w:p w:rsidR="00295F66" w:rsidRDefault="007D2D45">
      <w:pPr>
        <w:pStyle w:val="10"/>
        <w:tabs>
          <w:tab w:val="right" w:leader="dot" w:pos="8306"/>
        </w:tabs>
        <w:jc w:val="center"/>
        <w:rPr>
          <w:rFonts w:ascii="仿宋" w:eastAsia="仿宋" w:hAnsi="仿宋" w:cs="仿宋"/>
          <w:sz w:val="32"/>
          <w:szCs w:val="32"/>
        </w:rPr>
      </w:pPr>
      <w:bookmarkStart w:id="23" w:name="_Toc18296"/>
      <w:r>
        <w:rPr>
          <w:rFonts w:ascii="仿宋" w:eastAsia="仿宋" w:hAnsi="仿宋" w:cs="仿宋" w:hint="eastAsia"/>
          <w:sz w:val="32"/>
          <w:szCs w:val="32"/>
        </w:rPr>
        <w:lastRenderedPageBreak/>
        <w:t>目录</w:t>
      </w:r>
    </w:p>
    <w:p w:rsidR="00B841A4" w:rsidRDefault="007D2D45">
      <w:pPr>
        <w:pStyle w:val="10"/>
        <w:tabs>
          <w:tab w:val="right" w:leader="dot" w:pos="8296"/>
        </w:tabs>
        <w:rPr>
          <w:noProof/>
          <w:szCs w:val="22"/>
        </w:rPr>
      </w:pPr>
      <w:r>
        <w:rPr>
          <w:rFonts w:ascii="仿宋" w:eastAsia="仿宋" w:hAnsi="仿宋" w:cs="仿宋" w:hint="eastAsia"/>
          <w:sz w:val="24"/>
        </w:rPr>
        <w:fldChar w:fldCharType="begin"/>
      </w:r>
      <w:r>
        <w:rPr>
          <w:rFonts w:ascii="仿宋" w:eastAsia="仿宋" w:hAnsi="仿宋" w:cs="仿宋" w:hint="eastAsia"/>
          <w:sz w:val="24"/>
        </w:rPr>
        <w:instrText xml:space="preserve">TOC \o "1-3" \h \u </w:instrText>
      </w:r>
      <w:r>
        <w:rPr>
          <w:rFonts w:ascii="仿宋" w:eastAsia="仿宋" w:hAnsi="仿宋" w:cs="仿宋" w:hint="eastAsia"/>
          <w:sz w:val="24"/>
        </w:rPr>
        <w:fldChar w:fldCharType="separate"/>
      </w:r>
      <w:hyperlink w:anchor="_Toc4761056" w:history="1">
        <w:r w:rsidR="00B841A4" w:rsidRPr="00892B25">
          <w:rPr>
            <w:rStyle w:val="ab"/>
            <w:rFonts w:ascii="仿宋" w:eastAsia="仿宋" w:hAnsi="仿宋" w:cs="仿宋" w:hint="eastAsia"/>
            <w:noProof/>
          </w:rPr>
          <w:t>引言</w:t>
        </w:r>
        <w:r w:rsidR="00B841A4">
          <w:rPr>
            <w:noProof/>
          </w:rPr>
          <w:tab/>
        </w:r>
        <w:r w:rsidR="00B841A4">
          <w:rPr>
            <w:noProof/>
          </w:rPr>
          <w:fldChar w:fldCharType="begin"/>
        </w:r>
        <w:r w:rsidR="00B841A4">
          <w:rPr>
            <w:noProof/>
          </w:rPr>
          <w:instrText xml:space="preserve"> PAGEREF _Toc4761056 \h </w:instrText>
        </w:r>
        <w:r w:rsidR="00B841A4">
          <w:rPr>
            <w:noProof/>
          </w:rPr>
        </w:r>
        <w:r w:rsidR="00B841A4">
          <w:rPr>
            <w:noProof/>
          </w:rPr>
          <w:fldChar w:fldCharType="separate"/>
        </w:r>
        <w:r w:rsidR="00472B0B">
          <w:rPr>
            <w:noProof/>
          </w:rPr>
          <w:t>3</w:t>
        </w:r>
        <w:r w:rsidR="00B841A4">
          <w:rPr>
            <w:noProof/>
          </w:rPr>
          <w:fldChar w:fldCharType="end"/>
        </w:r>
      </w:hyperlink>
    </w:p>
    <w:p w:rsidR="00B841A4" w:rsidRDefault="00820640">
      <w:pPr>
        <w:pStyle w:val="10"/>
        <w:tabs>
          <w:tab w:val="left" w:pos="840"/>
          <w:tab w:val="right" w:leader="dot" w:pos="8296"/>
        </w:tabs>
        <w:rPr>
          <w:noProof/>
          <w:szCs w:val="22"/>
        </w:rPr>
      </w:pPr>
      <w:hyperlink w:anchor="_Toc4761057" w:history="1">
        <w:r w:rsidR="00B841A4" w:rsidRPr="00892B25">
          <w:rPr>
            <w:rStyle w:val="ab"/>
            <w:rFonts w:ascii="仿宋" w:eastAsia="仿宋" w:hAnsi="仿宋" w:cs="仿宋"/>
            <w:noProof/>
          </w:rPr>
          <w:t>1.</w:t>
        </w:r>
        <w:r w:rsidR="00B841A4">
          <w:rPr>
            <w:noProof/>
            <w:szCs w:val="22"/>
          </w:rPr>
          <w:tab/>
        </w:r>
        <w:r w:rsidR="00B841A4" w:rsidRPr="00892B25">
          <w:rPr>
            <w:rStyle w:val="ab"/>
            <w:rFonts w:ascii="仿宋" w:eastAsia="仿宋" w:hAnsi="仿宋" w:cs="仿宋" w:hint="eastAsia"/>
            <w:noProof/>
          </w:rPr>
          <w:t>系统概述</w:t>
        </w:r>
        <w:r w:rsidR="00B841A4">
          <w:rPr>
            <w:noProof/>
          </w:rPr>
          <w:tab/>
        </w:r>
        <w:r w:rsidR="00B841A4">
          <w:rPr>
            <w:noProof/>
          </w:rPr>
          <w:fldChar w:fldCharType="begin"/>
        </w:r>
        <w:r w:rsidR="00B841A4">
          <w:rPr>
            <w:noProof/>
          </w:rPr>
          <w:instrText xml:space="preserve"> PAGEREF _Toc4761057 \h </w:instrText>
        </w:r>
        <w:r w:rsidR="00B841A4">
          <w:rPr>
            <w:noProof/>
          </w:rPr>
        </w:r>
        <w:r w:rsidR="00B841A4">
          <w:rPr>
            <w:noProof/>
          </w:rPr>
          <w:fldChar w:fldCharType="separate"/>
        </w:r>
        <w:r w:rsidR="00472B0B">
          <w:rPr>
            <w:noProof/>
          </w:rPr>
          <w:t>3</w:t>
        </w:r>
        <w:r w:rsidR="00B841A4">
          <w:rPr>
            <w:noProof/>
          </w:rPr>
          <w:fldChar w:fldCharType="end"/>
        </w:r>
      </w:hyperlink>
    </w:p>
    <w:p w:rsidR="00B841A4" w:rsidRDefault="00820640">
      <w:pPr>
        <w:pStyle w:val="10"/>
        <w:tabs>
          <w:tab w:val="left" w:pos="840"/>
          <w:tab w:val="right" w:leader="dot" w:pos="8296"/>
        </w:tabs>
        <w:rPr>
          <w:noProof/>
          <w:szCs w:val="22"/>
        </w:rPr>
      </w:pPr>
      <w:hyperlink w:anchor="_Toc4761058" w:history="1">
        <w:r w:rsidR="00B841A4" w:rsidRPr="00892B25">
          <w:rPr>
            <w:rStyle w:val="ab"/>
            <w:rFonts w:ascii="仿宋" w:eastAsia="仿宋" w:hAnsi="仿宋" w:cs="仿宋"/>
            <w:noProof/>
          </w:rPr>
          <w:t>2.</w:t>
        </w:r>
        <w:r w:rsidR="00B841A4">
          <w:rPr>
            <w:noProof/>
            <w:szCs w:val="22"/>
          </w:rPr>
          <w:tab/>
        </w:r>
        <w:r w:rsidR="00B841A4" w:rsidRPr="00892B25">
          <w:rPr>
            <w:rStyle w:val="ab"/>
            <w:rFonts w:ascii="仿宋" w:eastAsia="仿宋" w:hAnsi="仿宋" w:cs="仿宋" w:hint="eastAsia"/>
            <w:noProof/>
          </w:rPr>
          <w:t>系统简介</w:t>
        </w:r>
        <w:r w:rsidR="00B841A4">
          <w:rPr>
            <w:noProof/>
          </w:rPr>
          <w:tab/>
        </w:r>
        <w:r w:rsidR="00B841A4">
          <w:rPr>
            <w:noProof/>
          </w:rPr>
          <w:fldChar w:fldCharType="begin"/>
        </w:r>
        <w:r w:rsidR="00B841A4">
          <w:rPr>
            <w:noProof/>
          </w:rPr>
          <w:instrText xml:space="preserve"> PAGEREF _Toc4761058 \h </w:instrText>
        </w:r>
        <w:r w:rsidR="00B841A4">
          <w:rPr>
            <w:noProof/>
          </w:rPr>
        </w:r>
        <w:r w:rsidR="00B841A4">
          <w:rPr>
            <w:noProof/>
          </w:rPr>
          <w:fldChar w:fldCharType="separate"/>
        </w:r>
        <w:r w:rsidR="00472B0B">
          <w:rPr>
            <w:noProof/>
          </w:rPr>
          <w:t>3</w:t>
        </w:r>
        <w:r w:rsidR="00B841A4">
          <w:rPr>
            <w:noProof/>
          </w:rPr>
          <w:fldChar w:fldCharType="end"/>
        </w:r>
      </w:hyperlink>
    </w:p>
    <w:p w:rsidR="00B841A4" w:rsidRDefault="00820640">
      <w:pPr>
        <w:pStyle w:val="10"/>
        <w:tabs>
          <w:tab w:val="left" w:pos="840"/>
          <w:tab w:val="right" w:leader="dot" w:pos="8296"/>
        </w:tabs>
        <w:rPr>
          <w:noProof/>
          <w:szCs w:val="22"/>
        </w:rPr>
      </w:pPr>
      <w:hyperlink w:anchor="_Toc4761059" w:history="1">
        <w:r w:rsidR="00B841A4" w:rsidRPr="00892B25">
          <w:rPr>
            <w:rStyle w:val="ab"/>
            <w:rFonts w:ascii="仿宋" w:eastAsia="仿宋" w:hAnsi="仿宋" w:cs="仿宋"/>
            <w:noProof/>
          </w:rPr>
          <w:t>3.</w:t>
        </w:r>
        <w:r w:rsidR="00B841A4">
          <w:rPr>
            <w:noProof/>
            <w:szCs w:val="22"/>
          </w:rPr>
          <w:tab/>
        </w:r>
        <w:r w:rsidR="00B841A4" w:rsidRPr="00892B25">
          <w:rPr>
            <w:rStyle w:val="ab"/>
            <w:rFonts w:ascii="仿宋" w:eastAsia="仿宋" w:hAnsi="仿宋" w:cs="仿宋" w:hint="eastAsia"/>
            <w:noProof/>
          </w:rPr>
          <w:t>约定</w:t>
        </w:r>
        <w:r w:rsidR="00B841A4">
          <w:rPr>
            <w:noProof/>
          </w:rPr>
          <w:tab/>
        </w:r>
        <w:r w:rsidR="00B841A4">
          <w:rPr>
            <w:noProof/>
          </w:rPr>
          <w:fldChar w:fldCharType="begin"/>
        </w:r>
        <w:r w:rsidR="00B841A4">
          <w:rPr>
            <w:noProof/>
          </w:rPr>
          <w:instrText xml:space="preserve"> PAGEREF _Toc4761059 \h </w:instrText>
        </w:r>
        <w:r w:rsidR="00B841A4">
          <w:rPr>
            <w:noProof/>
          </w:rPr>
        </w:r>
        <w:r w:rsidR="00B841A4">
          <w:rPr>
            <w:noProof/>
          </w:rPr>
          <w:fldChar w:fldCharType="separate"/>
        </w:r>
        <w:r w:rsidR="00472B0B">
          <w:rPr>
            <w:noProof/>
          </w:rPr>
          <w:t>3</w:t>
        </w:r>
        <w:r w:rsidR="00B841A4">
          <w:rPr>
            <w:noProof/>
          </w:rPr>
          <w:fldChar w:fldCharType="end"/>
        </w:r>
      </w:hyperlink>
    </w:p>
    <w:p w:rsidR="00B841A4" w:rsidRDefault="00820640">
      <w:pPr>
        <w:pStyle w:val="10"/>
        <w:tabs>
          <w:tab w:val="left" w:pos="840"/>
          <w:tab w:val="right" w:leader="dot" w:pos="8296"/>
        </w:tabs>
        <w:rPr>
          <w:noProof/>
          <w:szCs w:val="22"/>
        </w:rPr>
      </w:pPr>
      <w:hyperlink w:anchor="_Toc4761060" w:history="1">
        <w:r w:rsidR="00B841A4" w:rsidRPr="00892B25">
          <w:rPr>
            <w:rStyle w:val="ab"/>
            <w:rFonts w:ascii="仿宋" w:eastAsia="仿宋" w:hAnsi="仿宋" w:cs="仿宋"/>
            <w:noProof/>
          </w:rPr>
          <w:t>4.</w:t>
        </w:r>
        <w:r w:rsidR="00B841A4">
          <w:rPr>
            <w:noProof/>
            <w:szCs w:val="22"/>
          </w:rPr>
          <w:tab/>
        </w:r>
        <w:r w:rsidR="00B841A4" w:rsidRPr="00892B25">
          <w:rPr>
            <w:rStyle w:val="ab"/>
            <w:rFonts w:ascii="仿宋" w:eastAsia="仿宋" w:hAnsi="仿宋" w:cs="仿宋" w:hint="eastAsia"/>
            <w:noProof/>
          </w:rPr>
          <w:t>操作说明</w:t>
        </w:r>
        <w:r w:rsidR="00B841A4">
          <w:rPr>
            <w:noProof/>
          </w:rPr>
          <w:tab/>
        </w:r>
        <w:r w:rsidR="00B841A4">
          <w:rPr>
            <w:noProof/>
          </w:rPr>
          <w:fldChar w:fldCharType="begin"/>
        </w:r>
        <w:r w:rsidR="00B841A4">
          <w:rPr>
            <w:noProof/>
          </w:rPr>
          <w:instrText xml:space="preserve"> PAGEREF _Toc4761060 \h </w:instrText>
        </w:r>
        <w:r w:rsidR="00B841A4">
          <w:rPr>
            <w:noProof/>
          </w:rPr>
        </w:r>
        <w:r w:rsidR="00B841A4">
          <w:rPr>
            <w:noProof/>
          </w:rPr>
          <w:fldChar w:fldCharType="separate"/>
        </w:r>
        <w:r w:rsidR="00472B0B">
          <w:rPr>
            <w:noProof/>
          </w:rPr>
          <w:t>4</w:t>
        </w:r>
        <w:r w:rsidR="00B841A4">
          <w:rPr>
            <w:noProof/>
          </w:rPr>
          <w:fldChar w:fldCharType="end"/>
        </w:r>
      </w:hyperlink>
    </w:p>
    <w:p w:rsidR="00B841A4" w:rsidRDefault="00820640">
      <w:pPr>
        <w:pStyle w:val="20"/>
        <w:tabs>
          <w:tab w:val="right" w:leader="dot" w:pos="8296"/>
        </w:tabs>
        <w:rPr>
          <w:noProof/>
          <w:szCs w:val="22"/>
        </w:rPr>
      </w:pPr>
      <w:hyperlink w:anchor="_Toc4761061" w:history="1">
        <w:r w:rsidR="00B841A4" w:rsidRPr="00892B25">
          <w:rPr>
            <w:rStyle w:val="ab"/>
            <w:rFonts w:ascii="仿宋" w:eastAsia="仿宋" w:hAnsi="仿宋" w:cs="仿宋"/>
            <w:noProof/>
          </w:rPr>
          <w:t>4.1</w:t>
        </w:r>
        <w:r w:rsidR="00B841A4" w:rsidRPr="00892B25">
          <w:rPr>
            <w:rStyle w:val="ab"/>
            <w:rFonts w:ascii="仿宋" w:eastAsia="仿宋" w:hAnsi="仿宋" w:cs="仿宋" w:hint="eastAsia"/>
            <w:noProof/>
          </w:rPr>
          <w:t>鉴定机构注册</w:t>
        </w:r>
        <w:r w:rsidR="00B841A4">
          <w:rPr>
            <w:noProof/>
          </w:rPr>
          <w:tab/>
        </w:r>
        <w:r w:rsidR="00B841A4">
          <w:rPr>
            <w:noProof/>
          </w:rPr>
          <w:fldChar w:fldCharType="begin"/>
        </w:r>
        <w:r w:rsidR="00B841A4">
          <w:rPr>
            <w:noProof/>
          </w:rPr>
          <w:instrText xml:space="preserve"> PAGEREF _Toc4761061 \h </w:instrText>
        </w:r>
        <w:r w:rsidR="00B841A4">
          <w:rPr>
            <w:noProof/>
          </w:rPr>
        </w:r>
        <w:r w:rsidR="00B841A4">
          <w:rPr>
            <w:noProof/>
          </w:rPr>
          <w:fldChar w:fldCharType="separate"/>
        </w:r>
        <w:r w:rsidR="00472B0B">
          <w:rPr>
            <w:noProof/>
          </w:rPr>
          <w:t>4</w:t>
        </w:r>
        <w:r w:rsidR="00B841A4">
          <w:rPr>
            <w:noProof/>
          </w:rPr>
          <w:fldChar w:fldCharType="end"/>
        </w:r>
      </w:hyperlink>
    </w:p>
    <w:p w:rsidR="00B841A4" w:rsidRDefault="00820640">
      <w:pPr>
        <w:pStyle w:val="20"/>
        <w:tabs>
          <w:tab w:val="right" w:leader="dot" w:pos="8296"/>
        </w:tabs>
        <w:rPr>
          <w:noProof/>
          <w:szCs w:val="22"/>
        </w:rPr>
      </w:pPr>
      <w:hyperlink w:anchor="_Toc4761062" w:history="1">
        <w:r w:rsidR="00B841A4" w:rsidRPr="00892B25">
          <w:rPr>
            <w:rStyle w:val="ab"/>
            <w:rFonts w:ascii="仿宋" w:eastAsia="仿宋" w:hAnsi="仿宋" w:cs="仿宋"/>
            <w:noProof/>
          </w:rPr>
          <w:t>4.3</w:t>
        </w:r>
        <w:r w:rsidR="00B841A4" w:rsidRPr="00892B25">
          <w:rPr>
            <w:rStyle w:val="ab"/>
            <w:rFonts w:ascii="仿宋" w:eastAsia="仿宋" w:hAnsi="仿宋" w:cs="仿宋" w:hint="eastAsia"/>
            <w:noProof/>
          </w:rPr>
          <w:t>系统登录</w:t>
        </w:r>
        <w:r w:rsidR="00B841A4">
          <w:rPr>
            <w:noProof/>
          </w:rPr>
          <w:tab/>
        </w:r>
        <w:r w:rsidR="00B841A4">
          <w:rPr>
            <w:noProof/>
          </w:rPr>
          <w:fldChar w:fldCharType="begin"/>
        </w:r>
        <w:r w:rsidR="00B841A4">
          <w:rPr>
            <w:noProof/>
          </w:rPr>
          <w:instrText xml:space="preserve"> PAGEREF _Toc4761062 \h </w:instrText>
        </w:r>
        <w:r w:rsidR="00B841A4">
          <w:rPr>
            <w:noProof/>
          </w:rPr>
        </w:r>
        <w:r w:rsidR="00B841A4">
          <w:rPr>
            <w:noProof/>
          </w:rPr>
          <w:fldChar w:fldCharType="separate"/>
        </w:r>
        <w:r w:rsidR="00472B0B">
          <w:rPr>
            <w:noProof/>
          </w:rPr>
          <w:t>9</w:t>
        </w:r>
        <w:r w:rsidR="00B841A4">
          <w:rPr>
            <w:noProof/>
          </w:rPr>
          <w:fldChar w:fldCharType="end"/>
        </w:r>
      </w:hyperlink>
    </w:p>
    <w:p w:rsidR="00B841A4" w:rsidRDefault="00820640">
      <w:pPr>
        <w:pStyle w:val="20"/>
        <w:tabs>
          <w:tab w:val="right" w:leader="dot" w:pos="8296"/>
        </w:tabs>
        <w:rPr>
          <w:noProof/>
          <w:szCs w:val="22"/>
        </w:rPr>
      </w:pPr>
      <w:hyperlink w:anchor="_Toc4761063" w:history="1">
        <w:r w:rsidR="00B841A4" w:rsidRPr="00892B25">
          <w:rPr>
            <w:rStyle w:val="ab"/>
            <w:rFonts w:ascii="仿宋" w:eastAsia="仿宋" w:hAnsi="仿宋" w:cs="仿宋"/>
            <w:noProof/>
          </w:rPr>
          <w:t>4.3</w:t>
        </w:r>
        <w:r w:rsidR="00B841A4" w:rsidRPr="00892B25">
          <w:rPr>
            <w:rStyle w:val="ab"/>
            <w:rFonts w:ascii="仿宋" w:eastAsia="仿宋" w:hAnsi="仿宋" w:cs="仿宋" w:hint="eastAsia"/>
            <w:noProof/>
          </w:rPr>
          <w:t>主页</w:t>
        </w:r>
        <w:r w:rsidR="00B841A4">
          <w:rPr>
            <w:noProof/>
          </w:rPr>
          <w:tab/>
        </w:r>
        <w:r w:rsidR="00B841A4">
          <w:rPr>
            <w:noProof/>
          </w:rPr>
          <w:fldChar w:fldCharType="begin"/>
        </w:r>
        <w:r w:rsidR="00B841A4">
          <w:rPr>
            <w:noProof/>
          </w:rPr>
          <w:instrText xml:space="preserve"> PAGEREF _Toc4761063 \h </w:instrText>
        </w:r>
        <w:r w:rsidR="00B841A4">
          <w:rPr>
            <w:noProof/>
          </w:rPr>
        </w:r>
        <w:r w:rsidR="00B841A4">
          <w:rPr>
            <w:noProof/>
          </w:rPr>
          <w:fldChar w:fldCharType="separate"/>
        </w:r>
        <w:r w:rsidR="00472B0B">
          <w:rPr>
            <w:noProof/>
          </w:rPr>
          <w:t>9</w:t>
        </w:r>
        <w:r w:rsidR="00B841A4">
          <w:rPr>
            <w:noProof/>
          </w:rPr>
          <w:fldChar w:fldCharType="end"/>
        </w:r>
      </w:hyperlink>
    </w:p>
    <w:p w:rsidR="00B841A4" w:rsidRDefault="00820640">
      <w:pPr>
        <w:pStyle w:val="20"/>
        <w:tabs>
          <w:tab w:val="right" w:leader="dot" w:pos="8296"/>
        </w:tabs>
        <w:rPr>
          <w:noProof/>
          <w:szCs w:val="22"/>
        </w:rPr>
      </w:pPr>
      <w:hyperlink w:anchor="_Toc4761064" w:history="1">
        <w:r w:rsidR="00B841A4" w:rsidRPr="00892B25">
          <w:rPr>
            <w:rStyle w:val="ab"/>
            <w:rFonts w:ascii="仿宋" w:eastAsia="仿宋" w:hAnsi="仿宋" w:cs="仿宋"/>
            <w:noProof/>
          </w:rPr>
          <w:t>4.3</w:t>
        </w:r>
        <w:r w:rsidR="00B841A4" w:rsidRPr="00892B25">
          <w:rPr>
            <w:rStyle w:val="ab"/>
            <w:rFonts w:ascii="仿宋" w:eastAsia="仿宋" w:hAnsi="仿宋" w:cs="仿宋" w:hint="eastAsia"/>
            <w:noProof/>
          </w:rPr>
          <w:t>鉴定机构业务流程</w:t>
        </w:r>
        <w:r w:rsidR="00B841A4">
          <w:rPr>
            <w:noProof/>
          </w:rPr>
          <w:tab/>
        </w:r>
        <w:r w:rsidR="00B841A4">
          <w:rPr>
            <w:noProof/>
          </w:rPr>
          <w:fldChar w:fldCharType="begin"/>
        </w:r>
        <w:r w:rsidR="00B841A4">
          <w:rPr>
            <w:noProof/>
          </w:rPr>
          <w:instrText xml:space="preserve"> PAGEREF _Toc4761064 \h </w:instrText>
        </w:r>
        <w:r w:rsidR="00B841A4">
          <w:rPr>
            <w:noProof/>
          </w:rPr>
        </w:r>
        <w:r w:rsidR="00B841A4">
          <w:rPr>
            <w:noProof/>
          </w:rPr>
          <w:fldChar w:fldCharType="separate"/>
        </w:r>
        <w:r w:rsidR="00472B0B">
          <w:rPr>
            <w:noProof/>
          </w:rPr>
          <w:t>10</w:t>
        </w:r>
        <w:r w:rsidR="00B841A4">
          <w:rPr>
            <w:noProof/>
          </w:rPr>
          <w:fldChar w:fldCharType="end"/>
        </w:r>
      </w:hyperlink>
    </w:p>
    <w:p w:rsidR="00B841A4" w:rsidRDefault="00820640">
      <w:pPr>
        <w:pStyle w:val="30"/>
        <w:tabs>
          <w:tab w:val="right" w:leader="dot" w:pos="8296"/>
        </w:tabs>
        <w:rPr>
          <w:noProof/>
          <w:szCs w:val="22"/>
        </w:rPr>
      </w:pPr>
      <w:hyperlink w:anchor="_Toc4761065" w:history="1">
        <w:r w:rsidR="00B841A4" w:rsidRPr="00892B25">
          <w:rPr>
            <w:rStyle w:val="ab"/>
            <w:rFonts w:ascii="仿宋" w:eastAsia="仿宋" w:hAnsi="仿宋"/>
            <w:noProof/>
          </w:rPr>
          <w:t>4.4.</w:t>
        </w:r>
        <w:r w:rsidR="00B841A4" w:rsidRPr="00892B25">
          <w:rPr>
            <w:rStyle w:val="ab"/>
            <w:rFonts w:ascii="仿宋" w:eastAsia="仿宋" w:hAnsi="仿宋" w:hint="eastAsia"/>
            <w:noProof/>
          </w:rPr>
          <w:t>评估机构特殊流程</w:t>
        </w:r>
        <w:r w:rsidR="00B841A4">
          <w:rPr>
            <w:noProof/>
          </w:rPr>
          <w:tab/>
        </w:r>
        <w:r w:rsidR="00B841A4">
          <w:rPr>
            <w:noProof/>
          </w:rPr>
          <w:fldChar w:fldCharType="begin"/>
        </w:r>
        <w:r w:rsidR="00B841A4">
          <w:rPr>
            <w:noProof/>
          </w:rPr>
          <w:instrText xml:space="preserve"> PAGEREF _Toc4761065 \h </w:instrText>
        </w:r>
        <w:r w:rsidR="00B841A4">
          <w:rPr>
            <w:noProof/>
          </w:rPr>
        </w:r>
        <w:r w:rsidR="00B841A4">
          <w:rPr>
            <w:noProof/>
          </w:rPr>
          <w:fldChar w:fldCharType="separate"/>
        </w:r>
        <w:r w:rsidR="00472B0B">
          <w:rPr>
            <w:noProof/>
          </w:rPr>
          <w:t>29</w:t>
        </w:r>
        <w:r w:rsidR="00B841A4">
          <w:rPr>
            <w:noProof/>
          </w:rPr>
          <w:fldChar w:fldCharType="end"/>
        </w:r>
      </w:hyperlink>
    </w:p>
    <w:p w:rsidR="00B841A4" w:rsidRDefault="00820640">
      <w:pPr>
        <w:pStyle w:val="20"/>
        <w:tabs>
          <w:tab w:val="right" w:leader="dot" w:pos="8296"/>
        </w:tabs>
        <w:rPr>
          <w:noProof/>
          <w:szCs w:val="22"/>
        </w:rPr>
      </w:pPr>
      <w:hyperlink w:anchor="_Toc4761066" w:history="1">
        <w:r w:rsidR="00B841A4" w:rsidRPr="00892B25">
          <w:rPr>
            <w:rStyle w:val="ab"/>
            <w:rFonts w:ascii="仿宋" w:eastAsia="仿宋" w:hAnsi="仿宋" w:cs="仿宋"/>
            <w:noProof/>
          </w:rPr>
          <w:t>4.4</w:t>
        </w:r>
        <w:r w:rsidR="00B841A4" w:rsidRPr="00892B25">
          <w:rPr>
            <w:rStyle w:val="ab"/>
            <w:rFonts w:ascii="仿宋" w:eastAsia="仿宋" w:hAnsi="仿宋" w:cs="仿宋" w:hint="eastAsia"/>
            <w:noProof/>
          </w:rPr>
          <w:t>案件分支功能操作</w:t>
        </w:r>
        <w:r w:rsidR="00B841A4">
          <w:rPr>
            <w:noProof/>
          </w:rPr>
          <w:tab/>
        </w:r>
        <w:r w:rsidR="00B841A4">
          <w:rPr>
            <w:noProof/>
          </w:rPr>
          <w:fldChar w:fldCharType="begin"/>
        </w:r>
        <w:r w:rsidR="00B841A4">
          <w:rPr>
            <w:noProof/>
          </w:rPr>
          <w:instrText xml:space="preserve"> PAGEREF _Toc4761066 \h </w:instrText>
        </w:r>
        <w:r w:rsidR="00B841A4">
          <w:rPr>
            <w:noProof/>
          </w:rPr>
        </w:r>
        <w:r w:rsidR="00B841A4">
          <w:rPr>
            <w:noProof/>
          </w:rPr>
          <w:fldChar w:fldCharType="separate"/>
        </w:r>
        <w:r w:rsidR="00472B0B">
          <w:rPr>
            <w:noProof/>
          </w:rPr>
          <w:t>42</w:t>
        </w:r>
        <w:r w:rsidR="00B841A4">
          <w:rPr>
            <w:noProof/>
          </w:rPr>
          <w:fldChar w:fldCharType="end"/>
        </w:r>
      </w:hyperlink>
    </w:p>
    <w:p w:rsidR="00B841A4" w:rsidRDefault="00820640">
      <w:pPr>
        <w:pStyle w:val="30"/>
        <w:tabs>
          <w:tab w:val="right" w:leader="dot" w:pos="8296"/>
        </w:tabs>
        <w:rPr>
          <w:noProof/>
          <w:szCs w:val="22"/>
        </w:rPr>
      </w:pPr>
      <w:hyperlink w:anchor="_Toc4761067" w:history="1">
        <w:r w:rsidR="00B841A4" w:rsidRPr="00892B25">
          <w:rPr>
            <w:rStyle w:val="ab"/>
            <w:rFonts w:ascii="仿宋" w:eastAsia="仿宋" w:hAnsi="仿宋" w:cs="仿宋"/>
            <w:noProof/>
          </w:rPr>
          <w:t>4.4.1</w:t>
        </w:r>
        <w:r w:rsidR="00B841A4" w:rsidRPr="00892B25">
          <w:rPr>
            <w:rStyle w:val="ab"/>
            <w:rFonts w:ascii="仿宋" w:eastAsia="仿宋" w:hAnsi="仿宋" w:cs="仿宋" w:hint="eastAsia"/>
            <w:noProof/>
          </w:rPr>
          <w:t>案件终止</w:t>
        </w:r>
        <w:r w:rsidR="00B841A4">
          <w:rPr>
            <w:noProof/>
          </w:rPr>
          <w:tab/>
        </w:r>
        <w:r w:rsidR="00B841A4">
          <w:rPr>
            <w:noProof/>
          </w:rPr>
          <w:fldChar w:fldCharType="begin"/>
        </w:r>
        <w:r w:rsidR="00B841A4">
          <w:rPr>
            <w:noProof/>
          </w:rPr>
          <w:instrText xml:space="preserve"> PAGEREF _Toc4761067 \h </w:instrText>
        </w:r>
        <w:r w:rsidR="00B841A4">
          <w:rPr>
            <w:noProof/>
          </w:rPr>
        </w:r>
        <w:r w:rsidR="00B841A4">
          <w:rPr>
            <w:noProof/>
          </w:rPr>
          <w:fldChar w:fldCharType="separate"/>
        </w:r>
        <w:r w:rsidR="00472B0B">
          <w:rPr>
            <w:noProof/>
          </w:rPr>
          <w:t>42</w:t>
        </w:r>
        <w:r w:rsidR="00B841A4">
          <w:rPr>
            <w:noProof/>
          </w:rPr>
          <w:fldChar w:fldCharType="end"/>
        </w:r>
      </w:hyperlink>
    </w:p>
    <w:p w:rsidR="00B841A4" w:rsidRDefault="00820640">
      <w:pPr>
        <w:pStyle w:val="30"/>
        <w:tabs>
          <w:tab w:val="right" w:leader="dot" w:pos="8296"/>
        </w:tabs>
        <w:rPr>
          <w:noProof/>
          <w:szCs w:val="22"/>
        </w:rPr>
      </w:pPr>
      <w:hyperlink w:anchor="_Toc4761068" w:history="1">
        <w:r w:rsidR="00B841A4" w:rsidRPr="00892B25">
          <w:rPr>
            <w:rStyle w:val="ab"/>
            <w:rFonts w:ascii="仿宋" w:eastAsia="仿宋" w:hAnsi="仿宋" w:cs="仿宋"/>
            <w:noProof/>
          </w:rPr>
          <w:t>4.4.2</w:t>
        </w:r>
        <w:r w:rsidR="00B841A4" w:rsidRPr="00892B25">
          <w:rPr>
            <w:rStyle w:val="ab"/>
            <w:rFonts w:ascii="仿宋" w:eastAsia="仿宋" w:hAnsi="仿宋" w:cs="仿宋" w:hint="eastAsia"/>
            <w:noProof/>
          </w:rPr>
          <w:t>补充检材</w:t>
        </w:r>
        <w:r w:rsidR="00B841A4">
          <w:rPr>
            <w:noProof/>
          </w:rPr>
          <w:tab/>
        </w:r>
        <w:r w:rsidR="00B841A4">
          <w:rPr>
            <w:noProof/>
          </w:rPr>
          <w:fldChar w:fldCharType="begin"/>
        </w:r>
        <w:r w:rsidR="00B841A4">
          <w:rPr>
            <w:noProof/>
          </w:rPr>
          <w:instrText xml:space="preserve"> PAGEREF _Toc4761068 \h </w:instrText>
        </w:r>
        <w:r w:rsidR="00B841A4">
          <w:rPr>
            <w:noProof/>
          </w:rPr>
        </w:r>
        <w:r w:rsidR="00B841A4">
          <w:rPr>
            <w:noProof/>
          </w:rPr>
          <w:fldChar w:fldCharType="separate"/>
        </w:r>
        <w:r w:rsidR="00472B0B">
          <w:rPr>
            <w:noProof/>
          </w:rPr>
          <w:t>43</w:t>
        </w:r>
        <w:r w:rsidR="00B841A4">
          <w:rPr>
            <w:noProof/>
          </w:rPr>
          <w:fldChar w:fldCharType="end"/>
        </w:r>
      </w:hyperlink>
    </w:p>
    <w:p w:rsidR="00B841A4" w:rsidRDefault="00820640">
      <w:pPr>
        <w:pStyle w:val="30"/>
        <w:tabs>
          <w:tab w:val="right" w:leader="dot" w:pos="8296"/>
        </w:tabs>
        <w:rPr>
          <w:noProof/>
          <w:szCs w:val="22"/>
        </w:rPr>
      </w:pPr>
      <w:hyperlink w:anchor="_Toc4761069" w:history="1">
        <w:r w:rsidR="00B841A4" w:rsidRPr="00892B25">
          <w:rPr>
            <w:rStyle w:val="ab"/>
            <w:rFonts w:ascii="仿宋" w:eastAsia="仿宋" w:hAnsi="仿宋" w:cs="仿宋"/>
            <w:noProof/>
          </w:rPr>
          <w:t>4.4.3</w:t>
        </w:r>
        <w:r w:rsidR="00B841A4" w:rsidRPr="00892B25">
          <w:rPr>
            <w:rStyle w:val="ab"/>
            <w:rFonts w:ascii="仿宋" w:eastAsia="仿宋" w:hAnsi="仿宋" w:cs="仿宋" w:hint="eastAsia"/>
            <w:noProof/>
          </w:rPr>
          <w:t>申请延期</w:t>
        </w:r>
        <w:r w:rsidR="00B841A4">
          <w:rPr>
            <w:noProof/>
          </w:rPr>
          <w:tab/>
        </w:r>
        <w:r w:rsidR="00B841A4">
          <w:rPr>
            <w:noProof/>
          </w:rPr>
          <w:fldChar w:fldCharType="begin"/>
        </w:r>
        <w:r w:rsidR="00B841A4">
          <w:rPr>
            <w:noProof/>
          </w:rPr>
          <w:instrText xml:space="preserve"> PAGEREF _Toc4761069 \h </w:instrText>
        </w:r>
        <w:r w:rsidR="00B841A4">
          <w:rPr>
            <w:noProof/>
          </w:rPr>
        </w:r>
        <w:r w:rsidR="00B841A4">
          <w:rPr>
            <w:noProof/>
          </w:rPr>
          <w:fldChar w:fldCharType="separate"/>
        </w:r>
        <w:r w:rsidR="00472B0B">
          <w:rPr>
            <w:noProof/>
          </w:rPr>
          <w:t>44</w:t>
        </w:r>
        <w:r w:rsidR="00B841A4">
          <w:rPr>
            <w:noProof/>
          </w:rPr>
          <w:fldChar w:fldCharType="end"/>
        </w:r>
      </w:hyperlink>
    </w:p>
    <w:p w:rsidR="00B841A4" w:rsidRDefault="00820640">
      <w:pPr>
        <w:pStyle w:val="30"/>
        <w:tabs>
          <w:tab w:val="right" w:leader="dot" w:pos="8296"/>
        </w:tabs>
        <w:rPr>
          <w:noProof/>
          <w:szCs w:val="22"/>
        </w:rPr>
      </w:pPr>
      <w:hyperlink w:anchor="_Toc4761070" w:history="1">
        <w:r w:rsidR="00B841A4" w:rsidRPr="00892B25">
          <w:rPr>
            <w:rStyle w:val="ab"/>
            <w:rFonts w:ascii="仿宋" w:eastAsia="仿宋" w:hAnsi="仿宋" w:cs="仿宋"/>
            <w:noProof/>
          </w:rPr>
          <w:t>4.4.4</w:t>
        </w:r>
        <w:r w:rsidR="00B841A4" w:rsidRPr="00892B25">
          <w:rPr>
            <w:rStyle w:val="ab"/>
            <w:rFonts w:ascii="仿宋" w:eastAsia="仿宋" w:hAnsi="仿宋" w:cs="仿宋" w:hint="eastAsia"/>
            <w:noProof/>
          </w:rPr>
          <w:t>费用变更</w:t>
        </w:r>
        <w:r w:rsidR="00B841A4">
          <w:rPr>
            <w:noProof/>
          </w:rPr>
          <w:tab/>
        </w:r>
        <w:r w:rsidR="00B841A4">
          <w:rPr>
            <w:noProof/>
          </w:rPr>
          <w:fldChar w:fldCharType="begin"/>
        </w:r>
        <w:r w:rsidR="00B841A4">
          <w:rPr>
            <w:noProof/>
          </w:rPr>
          <w:instrText xml:space="preserve"> PAGEREF _Toc4761070 \h </w:instrText>
        </w:r>
        <w:r w:rsidR="00B841A4">
          <w:rPr>
            <w:noProof/>
          </w:rPr>
        </w:r>
        <w:r w:rsidR="00B841A4">
          <w:rPr>
            <w:noProof/>
          </w:rPr>
          <w:fldChar w:fldCharType="separate"/>
        </w:r>
        <w:r w:rsidR="00472B0B">
          <w:rPr>
            <w:noProof/>
          </w:rPr>
          <w:t>44</w:t>
        </w:r>
        <w:r w:rsidR="00B841A4">
          <w:rPr>
            <w:noProof/>
          </w:rPr>
          <w:fldChar w:fldCharType="end"/>
        </w:r>
      </w:hyperlink>
    </w:p>
    <w:p w:rsidR="00B841A4" w:rsidRDefault="00820640">
      <w:pPr>
        <w:pStyle w:val="20"/>
        <w:tabs>
          <w:tab w:val="right" w:leader="dot" w:pos="8296"/>
        </w:tabs>
        <w:rPr>
          <w:noProof/>
          <w:szCs w:val="22"/>
        </w:rPr>
      </w:pPr>
      <w:hyperlink w:anchor="_Toc4761071" w:history="1">
        <w:r w:rsidR="00B841A4" w:rsidRPr="00892B25">
          <w:rPr>
            <w:rStyle w:val="ab"/>
            <w:rFonts w:ascii="仿宋" w:eastAsia="仿宋" w:hAnsi="仿宋" w:cs="仿宋"/>
            <w:noProof/>
          </w:rPr>
          <w:t>4.5</w:t>
        </w:r>
        <w:r w:rsidR="00B841A4" w:rsidRPr="00892B25">
          <w:rPr>
            <w:rStyle w:val="ab"/>
            <w:rFonts w:ascii="仿宋" w:eastAsia="仿宋" w:hAnsi="仿宋" w:cs="仿宋" w:hint="eastAsia"/>
            <w:noProof/>
          </w:rPr>
          <w:t>机构机构管理</w:t>
        </w:r>
        <w:r w:rsidR="00B841A4">
          <w:rPr>
            <w:noProof/>
          </w:rPr>
          <w:tab/>
        </w:r>
        <w:r w:rsidR="00B841A4">
          <w:rPr>
            <w:noProof/>
          </w:rPr>
          <w:fldChar w:fldCharType="begin"/>
        </w:r>
        <w:r w:rsidR="00B841A4">
          <w:rPr>
            <w:noProof/>
          </w:rPr>
          <w:instrText xml:space="preserve"> PAGEREF _Toc4761071 \h </w:instrText>
        </w:r>
        <w:r w:rsidR="00B841A4">
          <w:rPr>
            <w:noProof/>
          </w:rPr>
        </w:r>
        <w:r w:rsidR="00B841A4">
          <w:rPr>
            <w:noProof/>
          </w:rPr>
          <w:fldChar w:fldCharType="separate"/>
        </w:r>
        <w:r w:rsidR="00472B0B">
          <w:rPr>
            <w:noProof/>
          </w:rPr>
          <w:t>45</w:t>
        </w:r>
        <w:r w:rsidR="00B841A4">
          <w:rPr>
            <w:noProof/>
          </w:rPr>
          <w:fldChar w:fldCharType="end"/>
        </w:r>
      </w:hyperlink>
    </w:p>
    <w:p w:rsidR="00B841A4" w:rsidRDefault="00820640">
      <w:pPr>
        <w:pStyle w:val="30"/>
        <w:tabs>
          <w:tab w:val="right" w:leader="dot" w:pos="8296"/>
        </w:tabs>
        <w:rPr>
          <w:noProof/>
          <w:szCs w:val="22"/>
        </w:rPr>
      </w:pPr>
      <w:hyperlink w:anchor="_Toc4761072" w:history="1">
        <w:r w:rsidR="00B841A4" w:rsidRPr="00892B25">
          <w:rPr>
            <w:rStyle w:val="ab"/>
            <w:rFonts w:ascii="仿宋" w:eastAsia="仿宋" w:hAnsi="仿宋" w:cs="仿宋"/>
            <w:noProof/>
          </w:rPr>
          <w:t>4.5.1</w:t>
        </w:r>
        <w:r w:rsidR="00B841A4" w:rsidRPr="00892B25">
          <w:rPr>
            <w:rStyle w:val="ab"/>
            <w:rFonts w:ascii="仿宋" w:eastAsia="仿宋" w:hAnsi="仿宋" w:cs="仿宋" w:hint="eastAsia"/>
            <w:noProof/>
          </w:rPr>
          <w:t>基本信息修改</w:t>
        </w:r>
        <w:r w:rsidR="00B841A4">
          <w:rPr>
            <w:noProof/>
          </w:rPr>
          <w:tab/>
        </w:r>
        <w:r w:rsidR="00B841A4">
          <w:rPr>
            <w:noProof/>
          </w:rPr>
          <w:fldChar w:fldCharType="begin"/>
        </w:r>
        <w:r w:rsidR="00B841A4">
          <w:rPr>
            <w:noProof/>
          </w:rPr>
          <w:instrText xml:space="preserve"> PAGEREF _Toc4761072 \h </w:instrText>
        </w:r>
        <w:r w:rsidR="00B841A4">
          <w:rPr>
            <w:noProof/>
          </w:rPr>
        </w:r>
        <w:r w:rsidR="00B841A4">
          <w:rPr>
            <w:noProof/>
          </w:rPr>
          <w:fldChar w:fldCharType="separate"/>
        </w:r>
        <w:r w:rsidR="00472B0B">
          <w:rPr>
            <w:noProof/>
          </w:rPr>
          <w:t>45</w:t>
        </w:r>
        <w:r w:rsidR="00B841A4">
          <w:rPr>
            <w:noProof/>
          </w:rPr>
          <w:fldChar w:fldCharType="end"/>
        </w:r>
      </w:hyperlink>
    </w:p>
    <w:p w:rsidR="00B841A4" w:rsidRDefault="00820640">
      <w:pPr>
        <w:pStyle w:val="30"/>
        <w:tabs>
          <w:tab w:val="right" w:leader="dot" w:pos="8296"/>
        </w:tabs>
        <w:rPr>
          <w:noProof/>
          <w:szCs w:val="22"/>
        </w:rPr>
      </w:pPr>
      <w:hyperlink w:anchor="_Toc4761073" w:history="1">
        <w:r w:rsidR="00B841A4" w:rsidRPr="00892B25">
          <w:rPr>
            <w:rStyle w:val="ab"/>
            <w:rFonts w:ascii="仿宋" w:eastAsia="仿宋" w:hAnsi="仿宋" w:cs="仿宋"/>
            <w:noProof/>
          </w:rPr>
          <w:t>4.5.2</w:t>
        </w:r>
        <w:r w:rsidR="00B841A4" w:rsidRPr="00892B25">
          <w:rPr>
            <w:rStyle w:val="ab"/>
            <w:rFonts w:ascii="仿宋" w:eastAsia="仿宋" w:hAnsi="仿宋" w:cs="仿宋" w:hint="eastAsia"/>
            <w:noProof/>
          </w:rPr>
          <w:t>项目管理</w:t>
        </w:r>
        <w:r w:rsidR="00B841A4">
          <w:rPr>
            <w:noProof/>
          </w:rPr>
          <w:tab/>
        </w:r>
        <w:r w:rsidR="00B841A4">
          <w:rPr>
            <w:noProof/>
          </w:rPr>
          <w:fldChar w:fldCharType="begin"/>
        </w:r>
        <w:r w:rsidR="00B841A4">
          <w:rPr>
            <w:noProof/>
          </w:rPr>
          <w:instrText xml:space="preserve"> PAGEREF _Toc4761073 \h </w:instrText>
        </w:r>
        <w:r w:rsidR="00B841A4">
          <w:rPr>
            <w:noProof/>
          </w:rPr>
        </w:r>
        <w:r w:rsidR="00B841A4">
          <w:rPr>
            <w:noProof/>
          </w:rPr>
          <w:fldChar w:fldCharType="separate"/>
        </w:r>
        <w:r w:rsidR="00472B0B">
          <w:rPr>
            <w:noProof/>
          </w:rPr>
          <w:t>47</w:t>
        </w:r>
        <w:r w:rsidR="00B841A4">
          <w:rPr>
            <w:noProof/>
          </w:rPr>
          <w:fldChar w:fldCharType="end"/>
        </w:r>
      </w:hyperlink>
    </w:p>
    <w:p w:rsidR="00B841A4" w:rsidRDefault="00820640">
      <w:pPr>
        <w:pStyle w:val="30"/>
        <w:tabs>
          <w:tab w:val="right" w:leader="dot" w:pos="8296"/>
        </w:tabs>
        <w:rPr>
          <w:noProof/>
          <w:szCs w:val="22"/>
        </w:rPr>
      </w:pPr>
      <w:hyperlink w:anchor="_Toc4761074" w:history="1">
        <w:r w:rsidR="00B841A4" w:rsidRPr="00892B25">
          <w:rPr>
            <w:rStyle w:val="ab"/>
            <w:rFonts w:ascii="仿宋" w:eastAsia="仿宋" w:hAnsi="仿宋" w:cs="仿宋"/>
            <w:noProof/>
          </w:rPr>
          <w:t>4.5.3</w:t>
        </w:r>
        <w:r w:rsidR="00B841A4" w:rsidRPr="00892B25">
          <w:rPr>
            <w:rStyle w:val="ab"/>
            <w:rFonts w:ascii="仿宋" w:eastAsia="仿宋" w:hAnsi="仿宋" w:cs="仿宋" w:hint="eastAsia"/>
            <w:noProof/>
          </w:rPr>
          <w:t>资质管理</w:t>
        </w:r>
        <w:r w:rsidR="00B841A4">
          <w:rPr>
            <w:noProof/>
          </w:rPr>
          <w:tab/>
        </w:r>
        <w:r w:rsidR="00B841A4">
          <w:rPr>
            <w:noProof/>
          </w:rPr>
          <w:fldChar w:fldCharType="begin"/>
        </w:r>
        <w:r w:rsidR="00B841A4">
          <w:rPr>
            <w:noProof/>
          </w:rPr>
          <w:instrText xml:space="preserve"> PAGEREF _Toc4761074 \h </w:instrText>
        </w:r>
        <w:r w:rsidR="00B841A4">
          <w:rPr>
            <w:noProof/>
          </w:rPr>
        </w:r>
        <w:r w:rsidR="00B841A4">
          <w:rPr>
            <w:noProof/>
          </w:rPr>
          <w:fldChar w:fldCharType="separate"/>
        </w:r>
        <w:r w:rsidR="00472B0B">
          <w:rPr>
            <w:noProof/>
          </w:rPr>
          <w:t>49</w:t>
        </w:r>
        <w:r w:rsidR="00B841A4">
          <w:rPr>
            <w:noProof/>
          </w:rPr>
          <w:fldChar w:fldCharType="end"/>
        </w:r>
      </w:hyperlink>
    </w:p>
    <w:p w:rsidR="00B841A4" w:rsidRDefault="00820640">
      <w:pPr>
        <w:pStyle w:val="30"/>
        <w:tabs>
          <w:tab w:val="right" w:leader="dot" w:pos="8296"/>
        </w:tabs>
        <w:rPr>
          <w:noProof/>
          <w:szCs w:val="22"/>
        </w:rPr>
      </w:pPr>
      <w:hyperlink w:anchor="_Toc4761075" w:history="1">
        <w:r w:rsidR="00B841A4" w:rsidRPr="00892B25">
          <w:rPr>
            <w:rStyle w:val="ab"/>
            <w:rFonts w:ascii="仿宋" w:eastAsia="仿宋" w:hAnsi="仿宋" w:cs="仿宋"/>
            <w:noProof/>
          </w:rPr>
          <w:t>4.5.4</w:t>
        </w:r>
        <w:r w:rsidR="00B841A4" w:rsidRPr="00892B25">
          <w:rPr>
            <w:rStyle w:val="ab"/>
            <w:rFonts w:ascii="仿宋" w:eastAsia="仿宋" w:hAnsi="仿宋" w:cs="仿宋" w:hint="eastAsia"/>
            <w:noProof/>
          </w:rPr>
          <w:t>组织及人员管理</w:t>
        </w:r>
        <w:r w:rsidR="00B841A4">
          <w:rPr>
            <w:noProof/>
          </w:rPr>
          <w:tab/>
        </w:r>
        <w:r w:rsidR="00B841A4">
          <w:rPr>
            <w:noProof/>
          </w:rPr>
          <w:fldChar w:fldCharType="begin"/>
        </w:r>
        <w:r w:rsidR="00B841A4">
          <w:rPr>
            <w:noProof/>
          </w:rPr>
          <w:instrText xml:space="preserve"> PAGEREF _Toc4761075 \h </w:instrText>
        </w:r>
        <w:r w:rsidR="00B841A4">
          <w:rPr>
            <w:noProof/>
          </w:rPr>
        </w:r>
        <w:r w:rsidR="00B841A4">
          <w:rPr>
            <w:noProof/>
          </w:rPr>
          <w:fldChar w:fldCharType="separate"/>
        </w:r>
        <w:r w:rsidR="00472B0B">
          <w:rPr>
            <w:noProof/>
          </w:rPr>
          <w:t>50</w:t>
        </w:r>
        <w:r w:rsidR="00B841A4">
          <w:rPr>
            <w:noProof/>
          </w:rPr>
          <w:fldChar w:fldCharType="end"/>
        </w:r>
      </w:hyperlink>
    </w:p>
    <w:p w:rsidR="00B841A4" w:rsidRDefault="00820640">
      <w:pPr>
        <w:pStyle w:val="20"/>
        <w:tabs>
          <w:tab w:val="right" w:leader="dot" w:pos="8296"/>
        </w:tabs>
        <w:rPr>
          <w:noProof/>
          <w:szCs w:val="22"/>
        </w:rPr>
      </w:pPr>
      <w:hyperlink w:anchor="_Toc4761076" w:history="1">
        <w:r w:rsidR="00B841A4" w:rsidRPr="00892B25">
          <w:rPr>
            <w:rStyle w:val="ab"/>
            <w:rFonts w:ascii="仿宋" w:eastAsia="仿宋" w:hAnsi="仿宋" w:cs="仿宋"/>
            <w:noProof/>
          </w:rPr>
          <w:t>4.6</w:t>
        </w:r>
        <w:r w:rsidR="00B841A4" w:rsidRPr="00892B25">
          <w:rPr>
            <w:rStyle w:val="ab"/>
            <w:rFonts w:ascii="仿宋" w:eastAsia="仿宋" w:hAnsi="仿宋" w:cs="仿宋" w:hint="eastAsia"/>
            <w:noProof/>
          </w:rPr>
          <w:t>开入围功能</w:t>
        </w:r>
        <w:r w:rsidR="00B841A4">
          <w:rPr>
            <w:noProof/>
          </w:rPr>
          <w:tab/>
        </w:r>
        <w:r w:rsidR="00B841A4">
          <w:rPr>
            <w:noProof/>
          </w:rPr>
          <w:fldChar w:fldCharType="begin"/>
        </w:r>
        <w:r w:rsidR="00B841A4">
          <w:rPr>
            <w:noProof/>
          </w:rPr>
          <w:instrText xml:space="preserve"> PAGEREF _Toc4761076 \h </w:instrText>
        </w:r>
        <w:r w:rsidR="00B841A4">
          <w:rPr>
            <w:noProof/>
          </w:rPr>
        </w:r>
        <w:r w:rsidR="00B841A4">
          <w:rPr>
            <w:noProof/>
          </w:rPr>
          <w:fldChar w:fldCharType="separate"/>
        </w:r>
        <w:r w:rsidR="00472B0B">
          <w:rPr>
            <w:noProof/>
          </w:rPr>
          <w:t>55</w:t>
        </w:r>
        <w:r w:rsidR="00B841A4">
          <w:rPr>
            <w:noProof/>
          </w:rPr>
          <w:fldChar w:fldCharType="end"/>
        </w:r>
      </w:hyperlink>
    </w:p>
    <w:p w:rsidR="00B841A4" w:rsidRDefault="00820640">
      <w:pPr>
        <w:pStyle w:val="30"/>
        <w:tabs>
          <w:tab w:val="right" w:leader="dot" w:pos="8296"/>
        </w:tabs>
        <w:rPr>
          <w:noProof/>
          <w:szCs w:val="22"/>
        </w:rPr>
      </w:pPr>
      <w:hyperlink w:anchor="_Toc4761077" w:history="1">
        <w:r w:rsidR="00B841A4" w:rsidRPr="00892B25">
          <w:rPr>
            <w:rStyle w:val="ab"/>
            <w:rFonts w:ascii="仿宋" w:eastAsia="仿宋" w:hAnsi="仿宋" w:cs="仿宋"/>
            <w:noProof/>
          </w:rPr>
          <w:t>4.6.1</w:t>
        </w:r>
        <w:r w:rsidR="00B841A4" w:rsidRPr="00892B25">
          <w:rPr>
            <w:rStyle w:val="ab"/>
            <w:rFonts w:ascii="仿宋" w:eastAsia="仿宋" w:hAnsi="仿宋" w:cs="仿宋" w:hint="eastAsia"/>
            <w:noProof/>
          </w:rPr>
          <w:t>申请入围</w:t>
        </w:r>
        <w:r w:rsidR="00B841A4">
          <w:rPr>
            <w:noProof/>
          </w:rPr>
          <w:tab/>
        </w:r>
        <w:r w:rsidR="00B841A4">
          <w:rPr>
            <w:noProof/>
          </w:rPr>
          <w:fldChar w:fldCharType="begin"/>
        </w:r>
        <w:r w:rsidR="00B841A4">
          <w:rPr>
            <w:noProof/>
          </w:rPr>
          <w:instrText xml:space="preserve"> PAGEREF _Toc4761077 \h </w:instrText>
        </w:r>
        <w:r w:rsidR="00B841A4">
          <w:rPr>
            <w:noProof/>
          </w:rPr>
        </w:r>
        <w:r w:rsidR="00B841A4">
          <w:rPr>
            <w:noProof/>
          </w:rPr>
          <w:fldChar w:fldCharType="separate"/>
        </w:r>
        <w:r w:rsidR="00472B0B">
          <w:rPr>
            <w:noProof/>
          </w:rPr>
          <w:t>55</w:t>
        </w:r>
        <w:r w:rsidR="00B841A4">
          <w:rPr>
            <w:noProof/>
          </w:rPr>
          <w:fldChar w:fldCharType="end"/>
        </w:r>
      </w:hyperlink>
    </w:p>
    <w:p w:rsidR="00B841A4" w:rsidRDefault="00820640">
      <w:pPr>
        <w:pStyle w:val="30"/>
        <w:tabs>
          <w:tab w:val="right" w:leader="dot" w:pos="8296"/>
        </w:tabs>
        <w:rPr>
          <w:noProof/>
          <w:szCs w:val="22"/>
        </w:rPr>
      </w:pPr>
      <w:hyperlink w:anchor="_Toc4761078" w:history="1">
        <w:r w:rsidR="00B841A4" w:rsidRPr="00892B25">
          <w:rPr>
            <w:rStyle w:val="ab"/>
            <w:rFonts w:ascii="仿宋" w:eastAsia="仿宋" w:hAnsi="仿宋" w:cs="仿宋"/>
            <w:noProof/>
          </w:rPr>
          <w:t>4.6.2</w:t>
        </w:r>
        <w:r w:rsidR="00B841A4" w:rsidRPr="00892B25">
          <w:rPr>
            <w:rStyle w:val="ab"/>
            <w:rFonts w:ascii="仿宋" w:eastAsia="仿宋" w:hAnsi="仿宋" w:cs="仿宋" w:hint="eastAsia"/>
            <w:noProof/>
          </w:rPr>
          <w:t>查询已入围法院</w:t>
        </w:r>
        <w:r w:rsidR="00B841A4">
          <w:rPr>
            <w:noProof/>
          </w:rPr>
          <w:tab/>
        </w:r>
        <w:r w:rsidR="00B841A4">
          <w:rPr>
            <w:noProof/>
          </w:rPr>
          <w:fldChar w:fldCharType="begin"/>
        </w:r>
        <w:r w:rsidR="00B841A4">
          <w:rPr>
            <w:noProof/>
          </w:rPr>
          <w:instrText xml:space="preserve"> PAGEREF _Toc4761078 \h </w:instrText>
        </w:r>
        <w:r w:rsidR="00B841A4">
          <w:rPr>
            <w:noProof/>
          </w:rPr>
        </w:r>
        <w:r w:rsidR="00B841A4">
          <w:rPr>
            <w:noProof/>
          </w:rPr>
          <w:fldChar w:fldCharType="separate"/>
        </w:r>
        <w:r w:rsidR="00472B0B">
          <w:rPr>
            <w:noProof/>
          </w:rPr>
          <w:t>57</w:t>
        </w:r>
        <w:r w:rsidR="00B841A4">
          <w:rPr>
            <w:noProof/>
          </w:rPr>
          <w:fldChar w:fldCharType="end"/>
        </w:r>
      </w:hyperlink>
    </w:p>
    <w:p w:rsidR="00B841A4" w:rsidRDefault="00820640">
      <w:pPr>
        <w:pStyle w:val="30"/>
        <w:tabs>
          <w:tab w:val="right" w:leader="dot" w:pos="8296"/>
        </w:tabs>
        <w:rPr>
          <w:noProof/>
          <w:szCs w:val="22"/>
        </w:rPr>
      </w:pPr>
      <w:hyperlink w:anchor="_Toc4761079" w:history="1">
        <w:r w:rsidR="00B841A4" w:rsidRPr="00892B25">
          <w:rPr>
            <w:rStyle w:val="ab"/>
            <w:rFonts w:ascii="仿宋" w:eastAsia="仿宋" w:hAnsi="仿宋" w:cs="仿宋"/>
            <w:noProof/>
          </w:rPr>
          <w:t>4.6.3</w:t>
        </w:r>
        <w:r w:rsidR="00B841A4" w:rsidRPr="00892B25">
          <w:rPr>
            <w:rStyle w:val="ab"/>
            <w:rFonts w:ascii="仿宋" w:eastAsia="仿宋" w:hAnsi="仿宋" w:cs="仿宋" w:hint="eastAsia"/>
            <w:noProof/>
          </w:rPr>
          <w:t>退出入围法院</w:t>
        </w:r>
        <w:r w:rsidR="00B841A4">
          <w:rPr>
            <w:noProof/>
          </w:rPr>
          <w:tab/>
        </w:r>
        <w:r w:rsidR="00B841A4">
          <w:rPr>
            <w:noProof/>
          </w:rPr>
          <w:fldChar w:fldCharType="begin"/>
        </w:r>
        <w:r w:rsidR="00B841A4">
          <w:rPr>
            <w:noProof/>
          </w:rPr>
          <w:instrText xml:space="preserve"> PAGEREF _Toc4761079 \h </w:instrText>
        </w:r>
        <w:r w:rsidR="00B841A4">
          <w:rPr>
            <w:noProof/>
          </w:rPr>
        </w:r>
        <w:r w:rsidR="00B841A4">
          <w:rPr>
            <w:noProof/>
          </w:rPr>
          <w:fldChar w:fldCharType="separate"/>
        </w:r>
        <w:r w:rsidR="00472B0B">
          <w:rPr>
            <w:noProof/>
          </w:rPr>
          <w:t>59</w:t>
        </w:r>
        <w:r w:rsidR="00B841A4">
          <w:rPr>
            <w:noProof/>
          </w:rPr>
          <w:fldChar w:fldCharType="end"/>
        </w:r>
      </w:hyperlink>
    </w:p>
    <w:p w:rsidR="00B841A4" w:rsidRDefault="00820640">
      <w:pPr>
        <w:pStyle w:val="20"/>
        <w:tabs>
          <w:tab w:val="right" w:leader="dot" w:pos="8296"/>
        </w:tabs>
        <w:rPr>
          <w:noProof/>
          <w:szCs w:val="22"/>
        </w:rPr>
      </w:pPr>
      <w:hyperlink w:anchor="_Toc4761080" w:history="1">
        <w:r w:rsidR="00B841A4" w:rsidRPr="00892B25">
          <w:rPr>
            <w:rStyle w:val="ab"/>
            <w:rFonts w:ascii="仿宋" w:eastAsia="仿宋" w:hAnsi="仿宋" w:cs="仿宋"/>
            <w:noProof/>
          </w:rPr>
          <w:t>4.7</w:t>
        </w:r>
        <w:r w:rsidR="00B841A4" w:rsidRPr="00892B25">
          <w:rPr>
            <w:rStyle w:val="ab"/>
            <w:rFonts w:ascii="仿宋" w:eastAsia="仿宋" w:hAnsi="仿宋" w:cs="仿宋" w:hint="eastAsia"/>
            <w:noProof/>
          </w:rPr>
          <w:t>站内通知</w:t>
        </w:r>
        <w:r w:rsidR="00B841A4">
          <w:rPr>
            <w:noProof/>
          </w:rPr>
          <w:tab/>
        </w:r>
        <w:r w:rsidR="00B841A4">
          <w:rPr>
            <w:noProof/>
          </w:rPr>
          <w:fldChar w:fldCharType="begin"/>
        </w:r>
        <w:r w:rsidR="00B841A4">
          <w:rPr>
            <w:noProof/>
          </w:rPr>
          <w:instrText xml:space="preserve"> PAGEREF _Toc4761080 \h </w:instrText>
        </w:r>
        <w:r w:rsidR="00B841A4">
          <w:rPr>
            <w:noProof/>
          </w:rPr>
        </w:r>
        <w:r w:rsidR="00B841A4">
          <w:rPr>
            <w:noProof/>
          </w:rPr>
          <w:fldChar w:fldCharType="separate"/>
        </w:r>
        <w:r w:rsidR="00472B0B">
          <w:rPr>
            <w:noProof/>
          </w:rPr>
          <w:t>59</w:t>
        </w:r>
        <w:r w:rsidR="00B841A4">
          <w:rPr>
            <w:noProof/>
          </w:rPr>
          <w:fldChar w:fldCharType="end"/>
        </w:r>
      </w:hyperlink>
    </w:p>
    <w:p w:rsidR="00B841A4" w:rsidRDefault="00820640">
      <w:pPr>
        <w:pStyle w:val="30"/>
        <w:tabs>
          <w:tab w:val="right" w:leader="dot" w:pos="8296"/>
        </w:tabs>
        <w:rPr>
          <w:noProof/>
          <w:szCs w:val="22"/>
        </w:rPr>
      </w:pPr>
      <w:hyperlink w:anchor="_Toc4761081" w:history="1">
        <w:r w:rsidR="00B841A4" w:rsidRPr="00892B25">
          <w:rPr>
            <w:rStyle w:val="ab"/>
            <w:rFonts w:ascii="仿宋" w:eastAsia="仿宋" w:hAnsi="仿宋" w:cs="仿宋"/>
            <w:noProof/>
          </w:rPr>
          <w:t>4.7.1</w:t>
        </w:r>
        <w:r w:rsidR="00B841A4" w:rsidRPr="00892B25">
          <w:rPr>
            <w:rStyle w:val="ab"/>
            <w:rFonts w:ascii="仿宋" w:eastAsia="仿宋" w:hAnsi="仿宋" w:cs="仿宋" w:hint="eastAsia"/>
            <w:noProof/>
          </w:rPr>
          <w:t>机构收到的信息</w:t>
        </w:r>
        <w:r w:rsidR="00B841A4">
          <w:rPr>
            <w:noProof/>
          </w:rPr>
          <w:tab/>
        </w:r>
        <w:r w:rsidR="00B841A4">
          <w:rPr>
            <w:noProof/>
          </w:rPr>
          <w:fldChar w:fldCharType="begin"/>
        </w:r>
        <w:r w:rsidR="00B841A4">
          <w:rPr>
            <w:noProof/>
          </w:rPr>
          <w:instrText xml:space="preserve"> PAGEREF _Toc4761081 \h </w:instrText>
        </w:r>
        <w:r w:rsidR="00B841A4">
          <w:rPr>
            <w:noProof/>
          </w:rPr>
        </w:r>
        <w:r w:rsidR="00B841A4">
          <w:rPr>
            <w:noProof/>
          </w:rPr>
          <w:fldChar w:fldCharType="separate"/>
        </w:r>
        <w:r w:rsidR="00472B0B">
          <w:rPr>
            <w:noProof/>
          </w:rPr>
          <w:t>59</w:t>
        </w:r>
        <w:r w:rsidR="00B841A4">
          <w:rPr>
            <w:noProof/>
          </w:rPr>
          <w:fldChar w:fldCharType="end"/>
        </w:r>
      </w:hyperlink>
    </w:p>
    <w:p w:rsidR="00B841A4" w:rsidRDefault="00820640">
      <w:pPr>
        <w:pStyle w:val="20"/>
        <w:tabs>
          <w:tab w:val="right" w:leader="dot" w:pos="8296"/>
        </w:tabs>
        <w:rPr>
          <w:noProof/>
          <w:szCs w:val="22"/>
        </w:rPr>
      </w:pPr>
      <w:hyperlink w:anchor="_Toc4761082" w:history="1">
        <w:r w:rsidR="00B841A4" w:rsidRPr="00892B25">
          <w:rPr>
            <w:rStyle w:val="ab"/>
            <w:rFonts w:ascii="仿宋" w:eastAsia="仿宋" w:hAnsi="仿宋"/>
            <w:noProof/>
          </w:rPr>
          <w:t>5</w:t>
        </w:r>
        <w:r w:rsidR="00B841A4" w:rsidRPr="00892B25">
          <w:rPr>
            <w:rStyle w:val="ab"/>
            <w:rFonts w:ascii="仿宋" w:eastAsia="仿宋" w:hAnsi="仿宋" w:hint="eastAsia"/>
            <w:noProof/>
          </w:rPr>
          <w:t>其他功能</w:t>
        </w:r>
        <w:r w:rsidR="00B841A4">
          <w:rPr>
            <w:noProof/>
          </w:rPr>
          <w:tab/>
        </w:r>
        <w:r w:rsidR="00B841A4">
          <w:rPr>
            <w:noProof/>
          </w:rPr>
          <w:fldChar w:fldCharType="begin"/>
        </w:r>
        <w:r w:rsidR="00B841A4">
          <w:rPr>
            <w:noProof/>
          </w:rPr>
          <w:instrText xml:space="preserve"> PAGEREF _Toc4761082 \h </w:instrText>
        </w:r>
        <w:r w:rsidR="00B841A4">
          <w:rPr>
            <w:noProof/>
          </w:rPr>
        </w:r>
        <w:r w:rsidR="00B841A4">
          <w:rPr>
            <w:noProof/>
          </w:rPr>
          <w:fldChar w:fldCharType="separate"/>
        </w:r>
        <w:r w:rsidR="00472B0B">
          <w:rPr>
            <w:noProof/>
          </w:rPr>
          <w:t>60</w:t>
        </w:r>
        <w:r w:rsidR="00B841A4">
          <w:rPr>
            <w:noProof/>
          </w:rPr>
          <w:fldChar w:fldCharType="end"/>
        </w:r>
      </w:hyperlink>
    </w:p>
    <w:p w:rsidR="00B841A4" w:rsidRDefault="00820640">
      <w:pPr>
        <w:pStyle w:val="30"/>
        <w:tabs>
          <w:tab w:val="right" w:leader="dot" w:pos="8296"/>
        </w:tabs>
        <w:rPr>
          <w:noProof/>
          <w:szCs w:val="22"/>
        </w:rPr>
      </w:pPr>
      <w:hyperlink w:anchor="_Toc4761083" w:history="1">
        <w:r w:rsidR="00B841A4" w:rsidRPr="00892B25">
          <w:rPr>
            <w:rStyle w:val="ab"/>
            <w:rFonts w:ascii="仿宋" w:eastAsia="仿宋" w:hAnsi="仿宋" w:cs="仿宋"/>
            <w:noProof/>
          </w:rPr>
          <w:t>5.1</w:t>
        </w:r>
        <w:r w:rsidR="00B841A4" w:rsidRPr="00892B25">
          <w:rPr>
            <w:rStyle w:val="ab"/>
            <w:rFonts w:ascii="仿宋" w:eastAsia="仿宋" w:hAnsi="仿宋" w:cs="仿宋" w:hint="eastAsia"/>
            <w:noProof/>
          </w:rPr>
          <w:t>查看证据</w:t>
        </w:r>
        <w:r w:rsidR="00B841A4">
          <w:rPr>
            <w:noProof/>
          </w:rPr>
          <w:tab/>
        </w:r>
        <w:r w:rsidR="00B841A4">
          <w:rPr>
            <w:noProof/>
          </w:rPr>
          <w:fldChar w:fldCharType="begin"/>
        </w:r>
        <w:r w:rsidR="00B841A4">
          <w:rPr>
            <w:noProof/>
          </w:rPr>
          <w:instrText xml:space="preserve"> PAGEREF _Toc4761083 \h </w:instrText>
        </w:r>
        <w:r w:rsidR="00B841A4">
          <w:rPr>
            <w:noProof/>
          </w:rPr>
        </w:r>
        <w:r w:rsidR="00B841A4">
          <w:rPr>
            <w:noProof/>
          </w:rPr>
          <w:fldChar w:fldCharType="separate"/>
        </w:r>
        <w:r w:rsidR="00472B0B">
          <w:rPr>
            <w:noProof/>
          </w:rPr>
          <w:t>60</w:t>
        </w:r>
        <w:r w:rsidR="00B841A4">
          <w:rPr>
            <w:noProof/>
          </w:rPr>
          <w:fldChar w:fldCharType="end"/>
        </w:r>
      </w:hyperlink>
    </w:p>
    <w:p w:rsidR="00B841A4" w:rsidRDefault="00820640">
      <w:pPr>
        <w:pStyle w:val="30"/>
        <w:tabs>
          <w:tab w:val="right" w:leader="dot" w:pos="8296"/>
        </w:tabs>
        <w:rPr>
          <w:noProof/>
          <w:szCs w:val="22"/>
        </w:rPr>
      </w:pPr>
      <w:hyperlink w:anchor="_Toc4761084" w:history="1">
        <w:r w:rsidR="00B841A4" w:rsidRPr="00892B25">
          <w:rPr>
            <w:rStyle w:val="ab"/>
            <w:rFonts w:ascii="仿宋" w:eastAsia="仿宋" w:hAnsi="仿宋" w:cs="仿宋"/>
            <w:noProof/>
          </w:rPr>
          <w:t>5.2</w:t>
        </w:r>
        <w:r w:rsidR="00B841A4" w:rsidRPr="00892B25">
          <w:rPr>
            <w:rStyle w:val="ab"/>
            <w:rFonts w:ascii="仿宋" w:eastAsia="仿宋" w:hAnsi="仿宋" w:cs="仿宋" w:hint="eastAsia"/>
            <w:noProof/>
          </w:rPr>
          <w:t>当事人信息</w:t>
        </w:r>
        <w:r w:rsidR="00B841A4">
          <w:rPr>
            <w:noProof/>
          </w:rPr>
          <w:tab/>
        </w:r>
        <w:r w:rsidR="00B841A4">
          <w:rPr>
            <w:noProof/>
          </w:rPr>
          <w:fldChar w:fldCharType="begin"/>
        </w:r>
        <w:r w:rsidR="00B841A4">
          <w:rPr>
            <w:noProof/>
          </w:rPr>
          <w:instrText xml:space="preserve"> PAGEREF _Toc4761084 \h </w:instrText>
        </w:r>
        <w:r w:rsidR="00B841A4">
          <w:rPr>
            <w:noProof/>
          </w:rPr>
        </w:r>
        <w:r w:rsidR="00B841A4">
          <w:rPr>
            <w:noProof/>
          </w:rPr>
          <w:fldChar w:fldCharType="separate"/>
        </w:r>
        <w:r w:rsidR="00472B0B">
          <w:rPr>
            <w:noProof/>
          </w:rPr>
          <w:t>61</w:t>
        </w:r>
        <w:r w:rsidR="00B841A4">
          <w:rPr>
            <w:noProof/>
          </w:rPr>
          <w:fldChar w:fldCharType="end"/>
        </w:r>
      </w:hyperlink>
    </w:p>
    <w:p w:rsidR="00B841A4" w:rsidRDefault="00820640">
      <w:pPr>
        <w:pStyle w:val="30"/>
        <w:tabs>
          <w:tab w:val="right" w:leader="dot" w:pos="8296"/>
        </w:tabs>
        <w:rPr>
          <w:noProof/>
          <w:szCs w:val="22"/>
        </w:rPr>
      </w:pPr>
      <w:hyperlink w:anchor="_Toc4761085" w:history="1">
        <w:r w:rsidR="00B841A4" w:rsidRPr="00892B25">
          <w:rPr>
            <w:rStyle w:val="ab"/>
            <w:rFonts w:ascii="仿宋" w:eastAsia="仿宋" w:hAnsi="仿宋" w:cs="仿宋"/>
            <w:noProof/>
          </w:rPr>
          <w:t>5.3</w:t>
        </w:r>
        <w:r w:rsidR="00B841A4" w:rsidRPr="00892B25">
          <w:rPr>
            <w:rStyle w:val="ab"/>
            <w:rFonts w:ascii="仿宋" w:eastAsia="仿宋" w:hAnsi="仿宋" w:cs="仿宋" w:hint="eastAsia"/>
            <w:noProof/>
          </w:rPr>
          <w:t>文书下载</w:t>
        </w:r>
        <w:r w:rsidR="00B841A4">
          <w:rPr>
            <w:noProof/>
          </w:rPr>
          <w:tab/>
        </w:r>
        <w:r w:rsidR="00B841A4">
          <w:rPr>
            <w:noProof/>
          </w:rPr>
          <w:fldChar w:fldCharType="begin"/>
        </w:r>
        <w:r w:rsidR="00B841A4">
          <w:rPr>
            <w:noProof/>
          </w:rPr>
          <w:instrText xml:space="preserve"> PAGEREF _Toc4761085 \h </w:instrText>
        </w:r>
        <w:r w:rsidR="00B841A4">
          <w:rPr>
            <w:noProof/>
          </w:rPr>
        </w:r>
        <w:r w:rsidR="00B841A4">
          <w:rPr>
            <w:noProof/>
          </w:rPr>
          <w:fldChar w:fldCharType="separate"/>
        </w:r>
        <w:r w:rsidR="00472B0B">
          <w:rPr>
            <w:noProof/>
          </w:rPr>
          <w:t>61</w:t>
        </w:r>
        <w:r w:rsidR="00B841A4">
          <w:rPr>
            <w:noProof/>
          </w:rPr>
          <w:fldChar w:fldCharType="end"/>
        </w:r>
      </w:hyperlink>
    </w:p>
    <w:p w:rsidR="00B841A4" w:rsidRDefault="00820640">
      <w:pPr>
        <w:pStyle w:val="30"/>
        <w:tabs>
          <w:tab w:val="right" w:leader="dot" w:pos="8296"/>
        </w:tabs>
        <w:rPr>
          <w:noProof/>
          <w:szCs w:val="22"/>
        </w:rPr>
      </w:pPr>
      <w:hyperlink w:anchor="_Toc4761086" w:history="1">
        <w:r w:rsidR="00B841A4" w:rsidRPr="00892B25">
          <w:rPr>
            <w:rStyle w:val="ab"/>
            <w:rFonts w:ascii="仿宋" w:eastAsia="仿宋" w:hAnsi="仿宋" w:cs="仿宋"/>
            <w:noProof/>
          </w:rPr>
          <w:t>5.4</w:t>
        </w:r>
        <w:r w:rsidR="00B841A4" w:rsidRPr="00892B25">
          <w:rPr>
            <w:rStyle w:val="ab"/>
            <w:rFonts w:ascii="仿宋" w:eastAsia="仿宋" w:hAnsi="仿宋" w:cs="仿宋" w:hint="eastAsia"/>
            <w:noProof/>
          </w:rPr>
          <w:t>随机的机构查看</w:t>
        </w:r>
        <w:r w:rsidR="00B841A4">
          <w:rPr>
            <w:noProof/>
          </w:rPr>
          <w:tab/>
        </w:r>
        <w:r w:rsidR="00B841A4">
          <w:rPr>
            <w:noProof/>
          </w:rPr>
          <w:fldChar w:fldCharType="begin"/>
        </w:r>
        <w:r w:rsidR="00B841A4">
          <w:rPr>
            <w:noProof/>
          </w:rPr>
          <w:instrText xml:space="preserve"> PAGEREF _Toc4761086 \h </w:instrText>
        </w:r>
        <w:r w:rsidR="00B841A4">
          <w:rPr>
            <w:noProof/>
          </w:rPr>
        </w:r>
        <w:r w:rsidR="00B841A4">
          <w:rPr>
            <w:noProof/>
          </w:rPr>
          <w:fldChar w:fldCharType="separate"/>
        </w:r>
        <w:r w:rsidR="00472B0B">
          <w:rPr>
            <w:noProof/>
          </w:rPr>
          <w:t>62</w:t>
        </w:r>
        <w:r w:rsidR="00B841A4">
          <w:rPr>
            <w:noProof/>
          </w:rPr>
          <w:fldChar w:fldCharType="end"/>
        </w:r>
      </w:hyperlink>
    </w:p>
    <w:p w:rsidR="00B841A4" w:rsidRDefault="00820640">
      <w:pPr>
        <w:pStyle w:val="30"/>
        <w:tabs>
          <w:tab w:val="right" w:leader="dot" w:pos="8296"/>
        </w:tabs>
        <w:rPr>
          <w:noProof/>
          <w:szCs w:val="22"/>
        </w:rPr>
      </w:pPr>
      <w:hyperlink w:anchor="_Toc4761087" w:history="1">
        <w:r w:rsidR="00B841A4" w:rsidRPr="00892B25">
          <w:rPr>
            <w:rStyle w:val="ab"/>
            <w:rFonts w:ascii="仿宋" w:eastAsia="仿宋" w:hAnsi="仿宋" w:cs="仿宋"/>
            <w:noProof/>
          </w:rPr>
          <w:t>5.5</w:t>
        </w:r>
        <w:r w:rsidR="00B841A4" w:rsidRPr="00892B25">
          <w:rPr>
            <w:rStyle w:val="ab"/>
            <w:rFonts w:ascii="仿宋" w:eastAsia="仿宋" w:hAnsi="仿宋" w:cs="仿宋" w:hint="eastAsia"/>
            <w:noProof/>
          </w:rPr>
          <w:t>回避的机构</w:t>
        </w:r>
        <w:r w:rsidR="00B841A4">
          <w:rPr>
            <w:noProof/>
          </w:rPr>
          <w:tab/>
        </w:r>
        <w:r w:rsidR="00B841A4">
          <w:rPr>
            <w:noProof/>
          </w:rPr>
          <w:fldChar w:fldCharType="begin"/>
        </w:r>
        <w:r w:rsidR="00B841A4">
          <w:rPr>
            <w:noProof/>
          </w:rPr>
          <w:instrText xml:space="preserve"> PAGEREF _Toc4761087 \h </w:instrText>
        </w:r>
        <w:r w:rsidR="00B841A4">
          <w:rPr>
            <w:noProof/>
          </w:rPr>
        </w:r>
        <w:r w:rsidR="00B841A4">
          <w:rPr>
            <w:noProof/>
          </w:rPr>
          <w:fldChar w:fldCharType="separate"/>
        </w:r>
        <w:r w:rsidR="00472B0B">
          <w:rPr>
            <w:noProof/>
          </w:rPr>
          <w:t>62</w:t>
        </w:r>
        <w:r w:rsidR="00B841A4">
          <w:rPr>
            <w:noProof/>
          </w:rPr>
          <w:fldChar w:fldCharType="end"/>
        </w:r>
      </w:hyperlink>
    </w:p>
    <w:p w:rsidR="00B841A4" w:rsidRDefault="00820640">
      <w:pPr>
        <w:pStyle w:val="20"/>
        <w:tabs>
          <w:tab w:val="right" w:leader="dot" w:pos="8296"/>
        </w:tabs>
        <w:rPr>
          <w:noProof/>
          <w:szCs w:val="22"/>
        </w:rPr>
      </w:pPr>
      <w:hyperlink w:anchor="_Toc4761088" w:history="1">
        <w:r w:rsidR="00B841A4" w:rsidRPr="00892B25">
          <w:rPr>
            <w:rStyle w:val="ab"/>
            <w:rFonts w:hint="eastAsia"/>
            <w:noProof/>
          </w:rPr>
          <w:t>附录</w:t>
        </w:r>
        <w:r w:rsidR="00B841A4" w:rsidRPr="00892B25">
          <w:rPr>
            <w:rStyle w:val="ab"/>
            <w:noProof/>
          </w:rPr>
          <w:t>1</w:t>
        </w:r>
        <w:r w:rsidR="00B841A4" w:rsidRPr="00892B25">
          <w:rPr>
            <w:rStyle w:val="ab"/>
            <w:rFonts w:hint="eastAsia"/>
            <w:noProof/>
          </w:rPr>
          <w:t>：</w:t>
        </w:r>
        <w:r w:rsidR="00B841A4">
          <w:rPr>
            <w:noProof/>
          </w:rPr>
          <w:tab/>
        </w:r>
        <w:r w:rsidR="00B841A4">
          <w:rPr>
            <w:noProof/>
          </w:rPr>
          <w:fldChar w:fldCharType="begin"/>
        </w:r>
        <w:r w:rsidR="00B841A4">
          <w:rPr>
            <w:noProof/>
          </w:rPr>
          <w:instrText xml:space="preserve"> PAGEREF _Toc4761088 \h </w:instrText>
        </w:r>
        <w:r w:rsidR="00B841A4">
          <w:rPr>
            <w:noProof/>
          </w:rPr>
        </w:r>
        <w:r w:rsidR="00B841A4">
          <w:rPr>
            <w:noProof/>
          </w:rPr>
          <w:fldChar w:fldCharType="separate"/>
        </w:r>
        <w:r w:rsidR="00472B0B">
          <w:rPr>
            <w:noProof/>
          </w:rPr>
          <w:t>63</w:t>
        </w:r>
        <w:r w:rsidR="00B841A4">
          <w:rPr>
            <w:noProof/>
          </w:rPr>
          <w:fldChar w:fldCharType="end"/>
        </w:r>
      </w:hyperlink>
    </w:p>
    <w:p w:rsidR="00295F66" w:rsidRDefault="007D2D45">
      <w:pPr>
        <w:pStyle w:val="1"/>
        <w:spacing w:before="0" w:after="0" w:line="240" w:lineRule="auto"/>
        <w:rPr>
          <w:rFonts w:ascii="仿宋" w:eastAsia="仿宋" w:hAnsi="仿宋" w:cs="仿宋"/>
          <w:sz w:val="24"/>
          <w:szCs w:val="24"/>
        </w:rPr>
        <w:sectPr w:rsidR="00295F66">
          <w:pgSz w:w="11906" w:h="16838"/>
          <w:pgMar w:top="1440" w:right="1800" w:bottom="1440" w:left="1800" w:header="851" w:footer="992" w:gutter="0"/>
          <w:cols w:space="425"/>
          <w:docGrid w:type="lines" w:linePitch="312"/>
        </w:sectPr>
      </w:pPr>
      <w:r>
        <w:rPr>
          <w:rFonts w:ascii="仿宋" w:eastAsia="仿宋" w:hAnsi="仿宋" w:cs="仿宋" w:hint="eastAsia"/>
          <w:sz w:val="24"/>
          <w:szCs w:val="24"/>
        </w:rPr>
        <w:fldChar w:fldCharType="end"/>
      </w:r>
    </w:p>
    <w:p w:rsidR="00295F66" w:rsidRDefault="007D2D45">
      <w:pPr>
        <w:pStyle w:val="1"/>
        <w:spacing w:before="0" w:after="0" w:line="240" w:lineRule="auto"/>
        <w:rPr>
          <w:rFonts w:ascii="仿宋" w:eastAsia="仿宋" w:hAnsi="仿宋" w:cs="仿宋"/>
          <w:sz w:val="32"/>
          <w:szCs w:val="32"/>
        </w:rPr>
      </w:pPr>
      <w:bookmarkStart w:id="24" w:name="_Toc4761056"/>
      <w:r>
        <w:rPr>
          <w:rFonts w:ascii="仿宋" w:eastAsia="仿宋" w:hAnsi="仿宋" w:cs="仿宋" w:hint="eastAsia"/>
          <w:sz w:val="32"/>
          <w:szCs w:val="32"/>
        </w:rPr>
        <w:lastRenderedPageBreak/>
        <w:t>引言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295F66" w:rsidRDefault="007D2D45">
      <w:pPr>
        <w:rPr>
          <w:rFonts w:ascii="仿宋" w:eastAsia="仿宋" w:hAnsi="仿宋" w:cs="仿宋"/>
          <w:sz w:val="30"/>
          <w:szCs w:val="30"/>
        </w:rPr>
      </w:pPr>
      <w:bookmarkStart w:id="25" w:name="_Toc6523"/>
      <w:bookmarkStart w:id="26" w:name="_Toc30172"/>
      <w:bookmarkStart w:id="27" w:name="_Toc25373"/>
      <w:bookmarkStart w:id="28" w:name="_Toc21038"/>
      <w:bookmarkStart w:id="29" w:name="_Toc13118"/>
      <w:bookmarkStart w:id="30" w:name="_Toc12540"/>
      <w:bookmarkStart w:id="31" w:name="_Toc18449"/>
      <w:bookmarkStart w:id="32" w:name="_Toc25836"/>
      <w:bookmarkStart w:id="33" w:name="_Toc23796"/>
      <w:bookmarkStart w:id="34" w:name="_Toc32392"/>
      <w:bookmarkStart w:id="35" w:name="_Toc421781140"/>
      <w:bookmarkStart w:id="36" w:name="_Toc23668"/>
      <w:bookmarkStart w:id="37" w:name="_Toc32485"/>
      <w:bookmarkStart w:id="38" w:name="_Toc420419586"/>
      <w:bookmarkStart w:id="39" w:name="_Toc10954"/>
      <w:bookmarkStart w:id="40" w:name="_Toc11497"/>
      <w:bookmarkStart w:id="41" w:name="_Toc26242"/>
      <w:bookmarkStart w:id="42" w:name="_Toc17843"/>
      <w:bookmarkStart w:id="43" w:name="_Toc20994"/>
      <w:bookmarkStart w:id="44" w:name="_Toc421802390"/>
      <w:bookmarkStart w:id="45" w:name="_Toc18722"/>
      <w:bookmarkStart w:id="46" w:name="_Toc424303738"/>
      <w:r>
        <w:rPr>
          <w:rFonts w:ascii="仿宋" w:eastAsia="仿宋" w:hAnsi="仿宋" w:cs="仿宋" w:hint="eastAsia"/>
          <w:sz w:val="30"/>
          <w:szCs w:val="30"/>
        </w:rPr>
        <w:t>目的</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295F66" w:rsidRDefault="007D2D45">
      <w:pPr>
        <w:pStyle w:val="D"/>
        <w:ind w:left="0" w:firstLine="420"/>
        <w:rPr>
          <w:rFonts w:ascii="仿宋" w:eastAsia="仿宋" w:hAnsi="仿宋" w:cs="仿宋"/>
          <w:i w:val="0"/>
          <w:iCs/>
          <w:color w:val="auto"/>
          <w:kern w:val="2"/>
          <w:sz w:val="24"/>
          <w:szCs w:val="24"/>
        </w:rPr>
      </w:pPr>
      <w:r>
        <w:rPr>
          <w:rFonts w:ascii="仿宋" w:eastAsia="仿宋" w:hAnsi="仿宋" w:cs="仿宋" w:hint="eastAsia"/>
          <w:i w:val="0"/>
          <w:iCs/>
          <w:color w:val="auto"/>
          <w:sz w:val="24"/>
          <w:szCs w:val="24"/>
        </w:rPr>
        <w:t>本文档的目的是为了向在线司法鉴定平台的最终使用用户-</w:t>
      </w:r>
      <w:r w:rsidR="00B841A4">
        <w:rPr>
          <w:rFonts w:ascii="仿宋" w:eastAsia="仿宋" w:hAnsi="仿宋" w:cs="仿宋" w:hint="eastAsia"/>
          <w:i w:val="0"/>
          <w:iCs/>
          <w:color w:val="auto"/>
          <w:sz w:val="24"/>
          <w:szCs w:val="24"/>
        </w:rPr>
        <w:t>专业</w:t>
      </w:r>
      <w:r>
        <w:rPr>
          <w:rFonts w:ascii="仿宋" w:eastAsia="仿宋" w:hAnsi="仿宋" w:cs="仿宋" w:hint="eastAsia"/>
          <w:i w:val="0"/>
          <w:iCs/>
          <w:color w:val="auto"/>
          <w:sz w:val="24"/>
          <w:szCs w:val="24"/>
        </w:rPr>
        <w:t>机构提供详细的指南和参考</w:t>
      </w:r>
      <w:r>
        <w:rPr>
          <w:rFonts w:ascii="仿宋" w:eastAsia="仿宋" w:hAnsi="仿宋" w:cs="仿宋" w:hint="eastAsia"/>
          <w:i w:val="0"/>
          <w:iCs/>
          <w:color w:val="auto"/>
          <w:kern w:val="2"/>
          <w:sz w:val="24"/>
          <w:szCs w:val="24"/>
        </w:rPr>
        <w:t>。</w:t>
      </w:r>
    </w:p>
    <w:p w:rsidR="00295F66" w:rsidRDefault="007D2D45">
      <w:pPr>
        <w:pStyle w:val="1"/>
        <w:numPr>
          <w:ilvl w:val="0"/>
          <w:numId w:val="2"/>
        </w:numPr>
        <w:rPr>
          <w:rFonts w:ascii="仿宋" w:eastAsia="仿宋" w:hAnsi="仿宋" w:cs="仿宋"/>
          <w:sz w:val="32"/>
          <w:szCs w:val="32"/>
        </w:rPr>
      </w:pPr>
      <w:bookmarkStart w:id="47" w:name="_Toc424303740"/>
      <w:bookmarkStart w:id="48" w:name="_Toc12745"/>
      <w:bookmarkStart w:id="49" w:name="_Toc421802393"/>
      <w:bookmarkStart w:id="50" w:name="_Toc30285"/>
      <w:bookmarkStart w:id="51" w:name="_Toc420"/>
      <w:bookmarkStart w:id="52" w:name="_Toc421781143"/>
      <w:bookmarkStart w:id="53" w:name="_Toc32598"/>
      <w:bookmarkStart w:id="54" w:name="_Toc3709"/>
      <w:bookmarkStart w:id="55" w:name="_Toc32146"/>
      <w:bookmarkStart w:id="56" w:name="_Toc1992"/>
      <w:bookmarkStart w:id="57" w:name="_Toc32426"/>
      <w:bookmarkStart w:id="58" w:name="_Toc27548"/>
      <w:bookmarkStart w:id="59" w:name="_Toc30310"/>
      <w:bookmarkStart w:id="60" w:name="_Toc25782"/>
      <w:bookmarkStart w:id="61" w:name="_Toc24347"/>
      <w:bookmarkStart w:id="62" w:name="_Toc18882"/>
      <w:bookmarkStart w:id="63" w:name="_Toc14128"/>
      <w:bookmarkStart w:id="64" w:name="_Toc24472"/>
      <w:bookmarkStart w:id="65" w:name="_Toc420419589"/>
      <w:bookmarkStart w:id="66" w:name="_Toc14027"/>
      <w:bookmarkStart w:id="67" w:name="_Toc18106"/>
      <w:bookmarkStart w:id="68" w:name="_Toc1365"/>
      <w:bookmarkStart w:id="69" w:name="_Toc19273"/>
      <w:bookmarkStart w:id="70" w:name="_Toc14470"/>
      <w:bookmarkStart w:id="71" w:name="_Toc4761057"/>
      <w:r>
        <w:rPr>
          <w:rFonts w:ascii="仿宋" w:eastAsia="仿宋" w:hAnsi="仿宋" w:cs="仿宋" w:hint="eastAsia"/>
          <w:sz w:val="32"/>
          <w:szCs w:val="32"/>
        </w:rPr>
        <w:t>系统概述</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295F66" w:rsidRDefault="007D2D45">
      <w:pPr>
        <w:pStyle w:val="D"/>
        <w:ind w:left="0" w:firstLineChars="200" w:firstLine="480"/>
        <w:rPr>
          <w:rFonts w:ascii="仿宋" w:eastAsia="仿宋" w:hAnsi="仿宋" w:cs="仿宋"/>
          <w:i w:val="0"/>
          <w:color w:val="auto"/>
          <w:kern w:val="2"/>
          <w:sz w:val="24"/>
          <w:szCs w:val="24"/>
        </w:rPr>
      </w:pPr>
      <w:bookmarkStart w:id="72" w:name="_Toc28901"/>
      <w:bookmarkStart w:id="73" w:name="_Toc424303742"/>
      <w:bookmarkStart w:id="74" w:name="_Toc7905"/>
      <w:bookmarkStart w:id="75" w:name="_Toc26491"/>
      <w:bookmarkStart w:id="76" w:name="_Toc421802395"/>
      <w:bookmarkStart w:id="77" w:name="_Toc3276"/>
      <w:bookmarkStart w:id="78" w:name="_Toc19158"/>
      <w:bookmarkStart w:id="79" w:name="_Toc5827"/>
      <w:bookmarkStart w:id="80" w:name="_Toc7843"/>
      <w:bookmarkStart w:id="81" w:name="_Toc15540"/>
      <w:bookmarkStart w:id="82" w:name="_Toc11295"/>
      <w:bookmarkStart w:id="83" w:name="_Toc2156"/>
      <w:bookmarkStart w:id="84" w:name="_Toc2926"/>
      <w:bookmarkStart w:id="85" w:name="_Toc4787"/>
      <w:bookmarkStart w:id="86" w:name="_Toc12691"/>
      <w:bookmarkStart w:id="87" w:name="_Toc420419591"/>
      <w:bookmarkStart w:id="88" w:name="_Toc15342"/>
      <w:bookmarkStart w:id="89" w:name="_Toc7959"/>
      <w:bookmarkStart w:id="90" w:name="_Toc421781145"/>
      <w:bookmarkStart w:id="91" w:name="_Toc1353"/>
      <w:bookmarkStart w:id="92" w:name="_Toc30842"/>
      <w:bookmarkStart w:id="93" w:name="_Toc29263"/>
      <w:r>
        <w:rPr>
          <w:rFonts w:ascii="仿宋" w:eastAsia="仿宋" w:hAnsi="仿宋" w:cs="仿宋" w:hint="eastAsia"/>
          <w:i w:val="0"/>
          <w:color w:val="auto"/>
          <w:kern w:val="2"/>
          <w:sz w:val="24"/>
          <w:szCs w:val="24"/>
        </w:rPr>
        <w:t>法院可通过</w:t>
      </w:r>
      <w:r>
        <w:rPr>
          <w:rFonts w:ascii="仿宋" w:eastAsia="仿宋" w:hAnsi="仿宋" w:cs="仿宋" w:hint="eastAsia"/>
          <w:i w:val="0"/>
          <w:iCs/>
          <w:color w:val="auto"/>
          <w:sz w:val="24"/>
          <w:szCs w:val="24"/>
        </w:rPr>
        <w:t>在线司法鉴定平台</w:t>
      </w:r>
      <w:r>
        <w:rPr>
          <w:rFonts w:ascii="仿宋" w:eastAsia="仿宋" w:hAnsi="仿宋" w:cs="仿宋" w:hint="eastAsia"/>
          <w:i w:val="0"/>
          <w:color w:val="auto"/>
          <w:kern w:val="2"/>
          <w:sz w:val="24"/>
          <w:szCs w:val="24"/>
        </w:rPr>
        <w:t>（以下简称本系统），进行鉴定机构的选择，鉴定任务的下发。</w:t>
      </w:r>
    </w:p>
    <w:p w:rsidR="00295F66" w:rsidRDefault="00762FB1">
      <w:pPr>
        <w:pStyle w:val="D"/>
        <w:ind w:left="0" w:firstLineChars="200" w:firstLine="480"/>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办案</w:t>
      </w:r>
      <w:r w:rsidR="000F2568">
        <w:rPr>
          <w:rFonts w:ascii="仿宋" w:eastAsia="仿宋" w:hAnsi="仿宋" w:cs="仿宋" w:hint="eastAsia"/>
          <w:i w:val="0"/>
          <w:color w:val="auto"/>
          <w:kern w:val="2"/>
          <w:sz w:val="24"/>
          <w:szCs w:val="24"/>
        </w:rPr>
        <w:t>承办人</w:t>
      </w:r>
      <w:r>
        <w:rPr>
          <w:rFonts w:ascii="仿宋" w:eastAsia="仿宋" w:hAnsi="仿宋" w:cs="仿宋" w:hint="eastAsia"/>
          <w:i w:val="0"/>
          <w:color w:val="auto"/>
          <w:kern w:val="2"/>
          <w:sz w:val="24"/>
          <w:szCs w:val="24"/>
        </w:rPr>
        <w:t>在处理涉及司法鉴定的</w:t>
      </w:r>
      <w:r w:rsidR="007D2D45">
        <w:rPr>
          <w:rFonts w:ascii="仿宋" w:eastAsia="仿宋" w:hAnsi="仿宋" w:cs="仿宋" w:hint="eastAsia"/>
          <w:i w:val="0"/>
          <w:color w:val="auto"/>
          <w:kern w:val="2"/>
          <w:sz w:val="24"/>
          <w:szCs w:val="24"/>
        </w:rPr>
        <w:t>案件过程中，可以更全面而详尽的了解鉴定机构的鉴定资质、鉴定能力、业务范围、鉴定报告质量、鉴定活动的具体时间线，从而能完整的掌</w:t>
      </w:r>
      <w:proofErr w:type="gramStart"/>
      <w:r w:rsidR="007D2D45">
        <w:rPr>
          <w:rFonts w:ascii="仿宋" w:eastAsia="仿宋" w:hAnsi="仿宋" w:cs="仿宋" w:hint="eastAsia"/>
          <w:i w:val="0"/>
          <w:color w:val="auto"/>
          <w:kern w:val="2"/>
          <w:sz w:val="24"/>
          <w:szCs w:val="24"/>
        </w:rPr>
        <w:t>控整个</w:t>
      </w:r>
      <w:proofErr w:type="gramEnd"/>
      <w:r w:rsidR="007D2D45">
        <w:rPr>
          <w:rFonts w:ascii="仿宋" w:eastAsia="仿宋" w:hAnsi="仿宋" w:cs="仿宋" w:hint="eastAsia"/>
          <w:i w:val="0"/>
          <w:color w:val="auto"/>
          <w:kern w:val="2"/>
          <w:sz w:val="24"/>
          <w:szCs w:val="24"/>
        </w:rPr>
        <w:t>案件的进度进程。</w:t>
      </w:r>
    </w:p>
    <w:p w:rsidR="00295F66" w:rsidRDefault="007D2D45">
      <w:pPr>
        <w:pStyle w:val="D"/>
        <w:ind w:left="0" w:firstLineChars="200" w:firstLine="480"/>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通过本系统，办案</w:t>
      </w:r>
      <w:r w:rsidR="000F2568">
        <w:rPr>
          <w:rFonts w:ascii="仿宋" w:eastAsia="仿宋" w:hAnsi="仿宋" w:cs="仿宋" w:hint="eastAsia"/>
          <w:i w:val="0"/>
          <w:color w:val="auto"/>
          <w:kern w:val="2"/>
          <w:sz w:val="24"/>
          <w:szCs w:val="24"/>
        </w:rPr>
        <w:t>承办人</w:t>
      </w:r>
      <w:r>
        <w:rPr>
          <w:rFonts w:ascii="仿宋" w:eastAsia="仿宋" w:hAnsi="仿宋" w:cs="仿宋" w:hint="eastAsia"/>
          <w:i w:val="0"/>
          <w:color w:val="auto"/>
          <w:kern w:val="2"/>
          <w:sz w:val="24"/>
          <w:szCs w:val="24"/>
        </w:rPr>
        <w:t>能把控鉴定费用的</w:t>
      </w:r>
      <w:r w:rsidR="00762FB1">
        <w:rPr>
          <w:rFonts w:ascii="仿宋" w:eastAsia="仿宋" w:hAnsi="仿宋" w:cs="仿宋" w:hint="eastAsia"/>
          <w:i w:val="0"/>
          <w:color w:val="auto"/>
          <w:kern w:val="2"/>
          <w:sz w:val="24"/>
          <w:szCs w:val="24"/>
        </w:rPr>
        <w:t>交</w:t>
      </w:r>
      <w:r>
        <w:rPr>
          <w:rFonts w:ascii="仿宋" w:eastAsia="仿宋" w:hAnsi="仿宋" w:cs="仿宋" w:hint="eastAsia"/>
          <w:i w:val="0"/>
          <w:color w:val="auto"/>
          <w:kern w:val="2"/>
          <w:sz w:val="24"/>
          <w:szCs w:val="24"/>
        </w:rPr>
        <w:t>纳环节，掌握鉴定活动开始的关节步骤，主导鉴定的节奏，减少因当事人不</w:t>
      </w:r>
      <w:r w:rsidR="0090054D">
        <w:rPr>
          <w:rFonts w:ascii="仿宋" w:eastAsia="仿宋" w:hAnsi="仿宋" w:cs="仿宋" w:hint="eastAsia"/>
          <w:i w:val="0"/>
          <w:color w:val="auto"/>
          <w:kern w:val="2"/>
          <w:sz w:val="24"/>
          <w:szCs w:val="24"/>
        </w:rPr>
        <w:t>交</w:t>
      </w:r>
      <w:r>
        <w:rPr>
          <w:rFonts w:ascii="仿宋" w:eastAsia="仿宋" w:hAnsi="仿宋" w:cs="仿宋" w:hint="eastAsia"/>
          <w:i w:val="0"/>
          <w:color w:val="auto"/>
          <w:kern w:val="2"/>
          <w:sz w:val="24"/>
          <w:szCs w:val="24"/>
        </w:rPr>
        <w:t>、迟交鉴定费或其它原因造成鉴定任务的滞留，鉴定周期的延长等情况，缩短鉴定周期，减少整体案件的办案时间，进一步提高</w:t>
      </w:r>
      <w:r w:rsidR="000F2568">
        <w:rPr>
          <w:rFonts w:ascii="仿宋" w:eastAsia="仿宋" w:hAnsi="仿宋" w:cs="仿宋" w:hint="eastAsia"/>
          <w:i w:val="0"/>
          <w:color w:val="auto"/>
          <w:kern w:val="2"/>
          <w:sz w:val="24"/>
          <w:szCs w:val="24"/>
        </w:rPr>
        <w:t>承办人</w:t>
      </w:r>
      <w:r>
        <w:rPr>
          <w:rFonts w:ascii="仿宋" w:eastAsia="仿宋" w:hAnsi="仿宋" w:cs="仿宋" w:hint="eastAsia"/>
          <w:i w:val="0"/>
          <w:color w:val="auto"/>
          <w:kern w:val="2"/>
          <w:sz w:val="24"/>
          <w:szCs w:val="24"/>
        </w:rPr>
        <w:t>的办案效率与质量。</w:t>
      </w:r>
    </w:p>
    <w:p w:rsidR="00295F66" w:rsidRDefault="007D2D45">
      <w:pPr>
        <w:pStyle w:val="1"/>
        <w:numPr>
          <w:ilvl w:val="0"/>
          <w:numId w:val="2"/>
        </w:numPr>
        <w:rPr>
          <w:rFonts w:ascii="仿宋" w:eastAsia="仿宋" w:hAnsi="仿宋" w:cs="仿宋"/>
          <w:sz w:val="32"/>
          <w:szCs w:val="32"/>
        </w:rPr>
      </w:pPr>
      <w:bookmarkStart w:id="94" w:name="_Toc1338"/>
      <w:bookmarkStart w:id="95" w:name="_Toc4761058"/>
      <w:r>
        <w:rPr>
          <w:rFonts w:ascii="仿宋" w:eastAsia="仿宋" w:hAnsi="仿宋" w:cs="仿宋" w:hint="eastAsia"/>
          <w:sz w:val="32"/>
          <w:szCs w:val="32"/>
        </w:rPr>
        <w:t>系统简介</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295F66" w:rsidRDefault="007D2D45">
      <w:pPr>
        <w:pStyle w:val="D"/>
        <w:ind w:left="0" w:firstLine="420"/>
        <w:rPr>
          <w:rFonts w:ascii="仿宋" w:eastAsia="仿宋" w:hAnsi="仿宋" w:cs="仿宋"/>
          <w:i w:val="0"/>
          <w:iCs/>
          <w:color w:val="auto"/>
          <w:sz w:val="24"/>
          <w:szCs w:val="24"/>
        </w:rPr>
      </w:pPr>
      <w:bookmarkStart w:id="96" w:name="_Toc3587"/>
      <w:bookmarkStart w:id="97" w:name="_Toc10390"/>
      <w:bookmarkStart w:id="98" w:name="_Toc25877"/>
      <w:bookmarkStart w:id="99" w:name="_Toc421781146"/>
      <w:bookmarkStart w:id="100" w:name="_Toc424303743"/>
      <w:bookmarkStart w:id="101" w:name="_Toc12986"/>
      <w:bookmarkStart w:id="102" w:name="_Toc18046"/>
      <w:bookmarkStart w:id="103" w:name="_Toc27207"/>
      <w:bookmarkStart w:id="104" w:name="_Toc420419592"/>
      <w:bookmarkStart w:id="105" w:name="_Toc10946"/>
      <w:bookmarkStart w:id="106" w:name="_Toc5517"/>
      <w:bookmarkStart w:id="107" w:name="_Toc31551"/>
      <w:bookmarkStart w:id="108" w:name="_Toc21518"/>
      <w:bookmarkStart w:id="109" w:name="_Toc20996"/>
      <w:bookmarkStart w:id="110" w:name="_Toc421802396"/>
      <w:bookmarkStart w:id="111" w:name="_Toc21333"/>
      <w:bookmarkStart w:id="112" w:name="_Toc3284"/>
      <w:bookmarkStart w:id="113" w:name="_Toc88"/>
      <w:bookmarkStart w:id="114" w:name="_Toc29087"/>
      <w:bookmarkStart w:id="115" w:name="_Toc6864"/>
      <w:bookmarkStart w:id="116" w:name="_Toc18701"/>
      <w:r>
        <w:rPr>
          <w:rFonts w:ascii="仿宋" w:eastAsia="仿宋" w:hAnsi="仿宋" w:cs="仿宋" w:hint="eastAsia"/>
          <w:i w:val="0"/>
          <w:iCs/>
          <w:color w:val="auto"/>
          <w:sz w:val="24"/>
          <w:szCs w:val="24"/>
        </w:rPr>
        <w:t>系统共包括</w:t>
      </w:r>
      <w:r w:rsidR="00B841A4">
        <w:rPr>
          <w:rFonts w:ascii="仿宋" w:eastAsia="仿宋" w:hAnsi="仿宋" w:cs="仿宋" w:hint="eastAsia"/>
          <w:i w:val="0"/>
          <w:iCs/>
          <w:color w:val="auto"/>
          <w:sz w:val="24"/>
          <w:szCs w:val="24"/>
        </w:rPr>
        <w:t>承办人</w:t>
      </w:r>
      <w:r>
        <w:rPr>
          <w:rFonts w:ascii="仿宋" w:eastAsia="仿宋" w:hAnsi="仿宋" w:cs="仿宋" w:hint="eastAsia"/>
          <w:i w:val="0"/>
          <w:iCs/>
          <w:color w:val="auto"/>
          <w:sz w:val="24"/>
          <w:szCs w:val="24"/>
        </w:rPr>
        <w:t>，当事人，</w:t>
      </w:r>
      <w:r w:rsidR="00B841A4">
        <w:rPr>
          <w:rFonts w:ascii="仿宋" w:eastAsia="仿宋" w:hAnsi="仿宋" w:cs="仿宋" w:hint="eastAsia"/>
          <w:i w:val="0"/>
          <w:iCs/>
          <w:color w:val="auto"/>
          <w:sz w:val="24"/>
          <w:szCs w:val="24"/>
        </w:rPr>
        <w:t>专业</w:t>
      </w:r>
      <w:r>
        <w:rPr>
          <w:rFonts w:ascii="仿宋" w:eastAsia="仿宋" w:hAnsi="仿宋" w:cs="仿宋" w:hint="eastAsia"/>
          <w:i w:val="0"/>
          <w:iCs/>
          <w:color w:val="auto"/>
          <w:sz w:val="24"/>
          <w:szCs w:val="24"/>
        </w:rPr>
        <w:t>机构三个角色。在下面介绍</w:t>
      </w:r>
      <w:r w:rsidR="000D0780">
        <w:rPr>
          <w:rFonts w:ascii="仿宋" w:eastAsia="仿宋" w:hAnsi="仿宋" w:cs="仿宋" w:hint="eastAsia"/>
          <w:i w:val="0"/>
          <w:iCs/>
          <w:color w:val="auto"/>
          <w:sz w:val="24"/>
          <w:szCs w:val="24"/>
        </w:rPr>
        <w:t>专业</w:t>
      </w:r>
      <w:r>
        <w:rPr>
          <w:rFonts w:ascii="仿宋" w:eastAsia="仿宋" w:hAnsi="仿宋" w:cs="仿宋" w:hint="eastAsia"/>
          <w:i w:val="0"/>
          <w:iCs/>
          <w:color w:val="auto"/>
          <w:sz w:val="24"/>
          <w:szCs w:val="24"/>
        </w:rPr>
        <w:t>机构的操作步骤。</w:t>
      </w:r>
    </w:p>
    <w:p w:rsidR="00295F66" w:rsidRDefault="007D2D45">
      <w:pPr>
        <w:pStyle w:val="1"/>
        <w:numPr>
          <w:ilvl w:val="0"/>
          <w:numId w:val="2"/>
        </w:numPr>
        <w:rPr>
          <w:rFonts w:ascii="仿宋" w:eastAsia="仿宋" w:hAnsi="仿宋" w:cs="仿宋"/>
          <w:sz w:val="32"/>
          <w:szCs w:val="32"/>
        </w:rPr>
      </w:pPr>
      <w:bookmarkStart w:id="117" w:name="_Toc28884"/>
      <w:bookmarkStart w:id="118" w:name="_Toc4761059"/>
      <w:r>
        <w:rPr>
          <w:rFonts w:ascii="仿宋" w:eastAsia="仿宋" w:hAnsi="仿宋" w:cs="仿宋" w:hint="eastAsia"/>
          <w:sz w:val="32"/>
          <w:szCs w:val="32"/>
        </w:rPr>
        <w:t>约定</w:t>
      </w:r>
      <w:bookmarkEnd w:id="117"/>
      <w:bookmarkEnd w:id="118"/>
    </w:p>
    <w:p w:rsidR="00295F66" w:rsidRDefault="007D2D45">
      <w:pPr>
        <w:pStyle w:val="D"/>
        <w:ind w:left="0"/>
        <w:rPr>
          <w:rFonts w:ascii="仿宋" w:eastAsia="仿宋" w:hAnsi="仿宋" w:cs="仿宋"/>
          <w:i w:val="0"/>
          <w:iCs/>
          <w:color w:val="auto"/>
          <w:sz w:val="24"/>
          <w:szCs w:val="24"/>
        </w:rPr>
      </w:pPr>
      <w:r>
        <w:rPr>
          <w:rFonts w:ascii="仿宋" w:eastAsia="仿宋" w:hAnsi="仿宋" w:cs="仿宋" w:hint="eastAsia"/>
          <w:i w:val="0"/>
          <w:iCs/>
          <w:color w:val="auto"/>
          <w:sz w:val="24"/>
          <w:szCs w:val="24"/>
        </w:rPr>
        <w:t>系统中标注有‘</w:t>
      </w:r>
      <w:r>
        <w:rPr>
          <w:rFonts w:ascii="仿宋" w:eastAsia="仿宋" w:hAnsi="仿宋" w:cs="仿宋" w:hint="eastAsia"/>
          <w:i w:val="0"/>
          <w:iCs/>
          <w:color w:val="FF0000"/>
          <w:kern w:val="2"/>
          <w:sz w:val="24"/>
          <w:szCs w:val="24"/>
        </w:rPr>
        <w:t>*</w:t>
      </w:r>
      <w:r>
        <w:rPr>
          <w:rFonts w:ascii="仿宋" w:eastAsia="仿宋" w:hAnsi="仿宋" w:cs="仿宋" w:hint="eastAsia"/>
          <w:i w:val="0"/>
          <w:iCs/>
          <w:color w:val="auto"/>
          <w:sz w:val="24"/>
          <w:szCs w:val="24"/>
        </w:rPr>
        <w:t>’的部分为必填项；</w:t>
      </w:r>
    </w:p>
    <w:p w:rsidR="00295F66" w:rsidRDefault="007D2D45">
      <w:pPr>
        <w:pStyle w:val="D"/>
        <w:ind w:left="0"/>
        <w:rPr>
          <w:rFonts w:ascii="仿宋" w:eastAsia="仿宋" w:hAnsi="仿宋" w:cs="仿宋"/>
          <w:i w:val="0"/>
          <w:iCs/>
          <w:color w:val="auto"/>
          <w:sz w:val="24"/>
          <w:szCs w:val="24"/>
        </w:rPr>
      </w:pPr>
      <w:r>
        <w:rPr>
          <w:rFonts w:ascii="仿宋" w:eastAsia="仿宋" w:hAnsi="仿宋" w:cs="仿宋" w:hint="eastAsia"/>
          <w:i w:val="0"/>
          <w:iCs/>
          <w:color w:val="auto"/>
          <w:sz w:val="24"/>
          <w:szCs w:val="24"/>
        </w:rPr>
        <w:t>点击页面按钮</w:t>
      </w:r>
      <w:r>
        <w:rPr>
          <w:rFonts w:ascii="仿宋" w:eastAsia="仿宋" w:hAnsi="仿宋" w:cs="仿宋" w:hint="eastAsia"/>
          <w:i w:val="0"/>
          <w:iCs/>
          <w:color w:val="auto"/>
          <w:sz w:val="24"/>
          <w:szCs w:val="24"/>
          <w:shd w:val="clear" w:color="FFFFFF" w:fill="D9D9D9"/>
        </w:rPr>
        <w:t>保存</w:t>
      </w:r>
      <w:r>
        <w:rPr>
          <w:rFonts w:ascii="仿宋" w:eastAsia="仿宋" w:hAnsi="仿宋" w:cs="仿宋" w:hint="eastAsia"/>
          <w:i w:val="0"/>
          <w:iCs/>
          <w:color w:val="auto"/>
          <w:sz w:val="24"/>
          <w:szCs w:val="24"/>
        </w:rPr>
        <w:t>，表示保存当前页面已填写的信息，不会校验</w:t>
      </w:r>
      <w:proofErr w:type="gramStart"/>
      <w:r>
        <w:rPr>
          <w:rFonts w:ascii="仿宋" w:eastAsia="仿宋" w:hAnsi="仿宋" w:cs="仿宋" w:hint="eastAsia"/>
          <w:i w:val="0"/>
          <w:iCs/>
          <w:color w:val="auto"/>
          <w:sz w:val="24"/>
          <w:szCs w:val="24"/>
        </w:rPr>
        <w:t>必填项是否</w:t>
      </w:r>
      <w:proofErr w:type="gramEnd"/>
      <w:r>
        <w:rPr>
          <w:rFonts w:ascii="仿宋" w:eastAsia="仿宋" w:hAnsi="仿宋" w:cs="仿宋" w:hint="eastAsia"/>
          <w:i w:val="0"/>
          <w:iCs/>
          <w:color w:val="auto"/>
          <w:sz w:val="24"/>
          <w:szCs w:val="24"/>
        </w:rPr>
        <w:t>为空，也不做规则校验，此时页面右上方会有保存成功的</w:t>
      </w:r>
      <w:r>
        <w:rPr>
          <w:rFonts w:ascii="仿宋" w:eastAsia="仿宋" w:hAnsi="仿宋" w:cs="仿宋" w:hint="eastAsia"/>
          <w:b/>
          <w:bCs/>
          <w:i w:val="0"/>
          <w:iCs/>
          <w:color w:val="auto"/>
          <w:sz w:val="24"/>
          <w:szCs w:val="24"/>
          <w:shd w:val="clear" w:color="FFFFFF" w:fill="D9D9D9"/>
        </w:rPr>
        <w:t>绿色背景提醒</w:t>
      </w:r>
      <w:r>
        <w:rPr>
          <w:rFonts w:ascii="仿宋" w:eastAsia="仿宋" w:hAnsi="仿宋" w:cs="仿宋" w:hint="eastAsia"/>
          <w:i w:val="0"/>
          <w:iCs/>
          <w:color w:val="auto"/>
          <w:sz w:val="24"/>
          <w:szCs w:val="24"/>
        </w:rPr>
        <w:t>；</w:t>
      </w:r>
    </w:p>
    <w:p w:rsidR="00295F66" w:rsidRDefault="007D2D45">
      <w:pPr>
        <w:pStyle w:val="D"/>
        <w:ind w:left="0"/>
        <w:rPr>
          <w:rFonts w:ascii="仿宋" w:eastAsia="仿宋" w:hAnsi="仿宋" w:cs="仿宋"/>
          <w:i w:val="0"/>
          <w:iCs/>
          <w:color w:val="auto"/>
          <w:sz w:val="24"/>
          <w:szCs w:val="24"/>
        </w:rPr>
      </w:pPr>
      <w:r>
        <w:rPr>
          <w:rFonts w:ascii="仿宋" w:eastAsia="仿宋" w:hAnsi="仿宋" w:cs="仿宋" w:hint="eastAsia"/>
          <w:i w:val="0"/>
          <w:iCs/>
          <w:color w:val="auto"/>
          <w:sz w:val="24"/>
          <w:szCs w:val="24"/>
        </w:rPr>
        <w:t>点击页面按钮</w:t>
      </w:r>
      <w:r>
        <w:rPr>
          <w:rFonts w:ascii="仿宋" w:eastAsia="仿宋" w:hAnsi="仿宋" w:cs="仿宋" w:hint="eastAsia"/>
          <w:i w:val="0"/>
          <w:iCs/>
          <w:color w:val="auto"/>
          <w:sz w:val="24"/>
          <w:szCs w:val="24"/>
          <w:shd w:val="clear" w:color="FFFFFF" w:fill="D9D9D9"/>
        </w:rPr>
        <w:t>上一步</w:t>
      </w:r>
      <w:r>
        <w:rPr>
          <w:rFonts w:ascii="仿宋" w:eastAsia="仿宋" w:hAnsi="仿宋" w:cs="仿宋" w:hint="eastAsia"/>
          <w:i w:val="0"/>
          <w:iCs/>
          <w:color w:val="auto"/>
          <w:sz w:val="24"/>
          <w:szCs w:val="24"/>
        </w:rPr>
        <w:t>，表示回退到上一操作步骤；</w:t>
      </w:r>
    </w:p>
    <w:p w:rsidR="00295F66" w:rsidRDefault="007D2D45">
      <w:pPr>
        <w:pStyle w:val="D"/>
        <w:ind w:left="0"/>
        <w:rPr>
          <w:rFonts w:ascii="仿宋" w:eastAsia="仿宋" w:hAnsi="仿宋" w:cs="仿宋"/>
          <w:i w:val="0"/>
          <w:iCs/>
          <w:color w:val="auto"/>
          <w:sz w:val="24"/>
          <w:szCs w:val="24"/>
        </w:rPr>
      </w:pPr>
      <w:r>
        <w:rPr>
          <w:rFonts w:ascii="仿宋" w:eastAsia="仿宋" w:hAnsi="仿宋" w:cs="仿宋" w:hint="eastAsia"/>
          <w:i w:val="0"/>
          <w:iCs/>
          <w:color w:val="auto"/>
          <w:sz w:val="24"/>
          <w:szCs w:val="24"/>
        </w:rPr>
        <w:lastRenderedPageBreak/>
        <w:t>点击页面按钮</w:t>
      </w:r>
      <w:r>
        <w:rPr>
          <w:rFonts w:ascii="仿宋" w:eastAsia="仿宋" w:hAnsi="仿宋" w:cs="仿宋" w:hint="eastAsia"/>
          <w:bCs/>
          <w:i w:val="0"/>
          <w:color w:val="auto"/>
          <w:sz w:val="24"/>
          <w:szCs w:val="24"/>
          <w:shd w:val="clear" w:color="FFFFFF" w:fill="D9D9D9"/>
        </w:rPr>
        <w:t>下一步</w:t>
      </w:r>
      <w:r>
        <w:rPr>
          <w:rFonts w:ascii="仿宋" w:eastAsia="仿宋" w:hAnsi="仿宋" w:cs="仿宋" w:hint="eastAsia"/>
          <w:i w:val="0"/>
          <w:iCs/>
          <w:color w:val="auto"/>
          <w:sz w:val="24"/>
          <w:szCs w:val="24"/>
        </w:rPr>
        <w:t>，这时候后台会校验当前页面</w:t>
      </w:r>
      <w:proofErr w:type="gramStart"/>
      <w:r>
        <w:rPr>
          <w:rFonts w:ascii="仿宋" w:eastAsia="仿宋" w:hAnsi="仿宋" w:cs="仿宋" w:hint="eastAsia"/>
          <w:i w:val="0"/>
          <w:iCs/>
          <w:color w:val="auto"/>
          <w:sz w:val="24"/>
          <w:szCs w:val="24"/>
        </w:rPr>
        <w:t>必填项是否</w:t>
      </w:r>
      <w:proofErr w:type="gramEnd"/>
      <w:r>
        <w:rPr>
          <w:rFonts w:ascii="仿宋" w:eastAsia="仿宋" w:hAnsi="仿宋" w:cs="仿宋" w:hint="eastAsia"/>
          <w:i w:val="0"/>
          <w:iCs/>
          <w:color w:val="auto"/>
          <w:sz w:val="24"/>
          <w:szCs w:val="24"/>
        </w:rPr>
        <w:t>为空。当有未填写的</w:t>
      </w:r>
      <w:proofErr w:type="gramStart"/>
      <w:r>
        <w:rPr>
          <w:rFonts w:ascii="仿宋" w:eastAsia="仿宋" w:hAnsi="仿宋" w:cs="仿宋" w:hint="eastAsia"/>
          <w:i w:val="0"/>
          <w:iCs/>
          <w:color w:val="auto"/>
          <w:sz w:val="24"/>
          <w:szCs w:val="24"/>
        </w:rPr>
        <w:t>必填项时</w:t>
      </w:r>
      <w:proofErr w:type="gramEnd"/>
      <w:r>
        <w:rPr>
          <w:rFonts w:ascii="仿宋" w:eastAsia="仿宋" w:hAnsi="仿宋" w:cs="仿宋" w:hint="eastAsia"/>
          <w:i w:val="0"/>
          <w:iCs/>
          <w:color w:val="auto"/>
          <w:sz w:val="24"/>
          <w:szCs w:val="24"/>
        </w:rPr>
        <w:t>，右上角会出现</w:t>
      </w:r>
      <w:r>
        <w:rPr>
          <w:rFonts w:ascii="仿宋" w:eastAsia="仿宋" w:hAnsi="仿宋" w:cs="仿宋" w:hint="eastAsia"/>
          <w:b/>
          <w:bCs/>
          <w:i w:val="0"/>
          <w:iCs/>
          <w:color w:val="auto"/>
          <w:sz w:val="24"/>
          <w:szCs w:val="24"/>
          <w:shd w:val="clear" w:color="FFFFFF" w:fill="D9D9D9"/>
        </w:rPr>
        <w:t>深红色提示</w:t>
      </w:r>
      <w:r>
        <w:rPr>
          <w:rFonts w:ascii="仿宋" w:eastAsia="仿宋" w:hAnsi="仿宋" w:cs="仿宋" w:hint="eastAsia"/>
          <w:i w:val="0"/>
          <w:iCs/>
          <w:color w:val="auto"/>
          <w:sz w:val="24"/>
          <w:szCs w:val="24"/>
        </w:rPr>
        <w:t>，提示没有填写的</w:t>
      </w:r>
      <w:proofErr w:type="gramStart"/>
      <w:r>
        <w:rPr>
          <w:rFonts w:ascii="仿宋" w:eastAsia="仿宋" w:hAnsi="仿宋" w:cs="仿宋" w:hint="eastAsia"/>
          <w:i w:val="0"/>
          <w:iCs/>
          <w:color w:val="auto"/>
          <w:sz w:val="24"/>
          <w:szCs w:val="24"/>
        </w:rPr>
        <w:t>必填项不</w:t>
      </w:r>
      <w:proofErr w:type="gramEnd"/>
      <w:r>
        <w:rPr>
          <w:rFonts w:ascii="仿宋" w:eastAsia="仿宋" w:hAnsi="仿宋" w:cs="仿宋" w:hint="eastAsia"/>
          <w:i w:val="0"/>
          <w:iCs/>
          <w:color w:val="auto"/>
          <w:sz w:val="24"/>
          <w:szCs w:val="24"/>
        </w:rPr>
        <w:t>能为空；当该页面</w:t>
      </w:r>
      <w:proofErr w:type="gramStart"/>
      <w:r>
        <w:rPr>
          <w:rFonts w:ascii="仿宋" w:eastAsia="仿宋" w:hAnsi="仿宋" w:cs="仿宋" w:hint="eastAsia"/>
          <w:i w:val="0"/>
          <w:iCs/>
          <w:color w:val="auto"/>
          <w:sz w:val="24"/>
          <w:szCs w:val="24"/>
        </w:rPr>
        <w:t>必填项没</w:t>
      </w:r>
      <w:proofErr w:type="gramEnd"/>
      <w:r>
        <w:rPr>
          <w:rFonts w:ascii="仿宋" w:eastAsia="仿宋" w:hAnsi="仿宋" w:cs="仿宋" w:hint="eastAsia"/>
          <w:i w:val="0"/>
          <w:iCs/>
          <w:color w:val="auto"/>
          <w:sz w:val="24"/>
          <w:szCs w:val="24"/>
        </w:rPr>
        <w:t>有空的时候，会跳转到下一环节页面。</w:t>
      </w:r>
    </w:p>
    <w:p w:rsidR="00295F66" w:rsidRDefault="007D2D45">
      <w:pPr>
        <w:pStyle w:val="1"/>
        <w:numPr>
          <w:ilvl w:val="0"/>
          <w:numId w:val="2"/>
        </w:numPr>
        <w:rPr>
          <w:rFonts w:ascii="仿宋" w:eastAsia="仿宋" w:hAnsi="仿宋" w:cs="仿宋"/>
          <w:sz w:val="32"/>
          <w:szCs w:val="32"/>
        </w:rPr>
      </w:pPr>
      <w:bookmarkStart w:id="119" w:name="_Toc25844"/>
      <w:bookmarkStart w:id="120" w:name="_Toc4761060"/>
      <w:r>
        <w:rPr>
          <w:rFonts w:ascii="仿宋" w:eastAsia="仿宋" w:hAnsi="仿宋" w:cs="仿宋" w:hint="eastAsia"/>
          <w:sz w:val="32"/>
          <w:szCs w:val="32"/>
        </w:rPr>
        <w:t>操作说明</w:t>
      </w:r>
      <w:bookmarkEnd w:id="119"/>
      <w:bookmarkEnd w:id="120"/>
    </w:p>
    <w:p w:rsidR="00D7732B" w:rsidRDefault="001C096B" w:rsidP="00D7732B">
      <w:pPr>
        <w:pStyle w:val="2"/>
        <w:rPr>
          <w:rFonts w:ascii="仿宋" w:eastAsia="仿宋" w:hAnsi="仿宋" w:cs="仿宋"/>
          <w:sz w:val="30"/>
          <w:szCs w:val="30"/>
        </w:rPr>
      </w:pPr>
      <w:bookmarkStart w:id="121" w:name="_Toc4761061"/>
      <w:r>
        <w:rPr>
          <w:rFonts w:ascii="仿宋" w:eastAsia="仿宋" w:hAnsi="仿宋" w:cs="仿宋" w:hint="eastAsia"/>
          <w:sz w:val="30"/>
          <w:szCs w:val="30"/>
        </w:rPr>
        <w:t>4.1</w:t>
      </w:r>
      <w:r w:rsidR="00D7732B">
        <w:rPr>
          <w:rFonts w:ascii="仿宋" w:eastAsia="仿宋" w:hAnsi="仿宋" w:cs="仿宋" w:hint="eastAsia"/>
          <w:sz w:val="30"/>
          <w:szCs w:val="30"/>
        </w:rPr>
        <w:t>鉴定机构注册</w:t>
      </w:r>
      <w:bookmarkEnd w:id="121"/>
    </w:p>
    <w:p w:rsidR="00D7732B" w:rsidRDefault="00680D20" w:rsidP="00D7732B">
      <w:pPr>
        <w:spacing w:line="360" w:lineRule="auto"/>
        <w:rPr>
          <w:rFonts w:ascii="仿宋" w:eastAsia="仿宋" w:hAnsi="仿宋" w:cs="仿宋"/>
        </w:rPr>
      </w:pPr>
      <w:r>
        <w:rPr>
          <w:noProof/>
        </w:rPr>
        <w:drawing>
          <wp:inline distT="0" distB="0" distL="0" distR="0" wp14:anchorId="36A2DA9F" wp14:editId="2E4FB9C6">
            <wp:extent cx="5274310" cy="19799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979930"/>
                    </a:xfrm>
                    <a:prstGeom prst="rect">
                      <a:avLst/>
                    </a:prstGeom>
                  </pic:spPr>
                </pic:pic>
              </a:graphicData>
            </a:graphic>
          </wp:inline>
        </w:drawing>
      </w:r>
    </w:p>
    <w:p w:rsidR="00D7732B" w:rsidRDefault="00D7732B" w:rsidP="00D7732B">
      <w:pPr>
        <w:spacing w:line="360" w:lineRule="auto"/>
        <w:jc w:val="center"/>
        <w:rPr>
          <w:rFonts w:ascii="仿宋" w:eastAsia="仿宋" w:hAnsi="仿宋" w:cs="仿宋"/>
          <w:sz w:val="24"/>
        </w:rPr>
      </w:pPr>
      <w:r>
        <w:rPr>
          <w:rFonts w:ascii="仿宋" w:eastAsia="仿宋" w:hAnsi="仿宋" w:cs="仿宋" w:hint="eastAsia"/>
          <w:sz w:val="24"/>
        </w:rPr>
        <w:t>系统登录页面</w:t>
      </w:r>
    </w:p>
    <w:p w:rsidR="00D7732B" w:rsidRDefault="00D7732B" w:rsidP="00D7732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在系统登录页面，页面下方显示功能：机构注册、通知公告、帮助中心、数据分析。</w:t>
      </w:r>
    </w:p>
    <w:p w:rsidR="00D7732B" w:rsidRDefault="00D7732B" w:rsidP="00D7732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点击机构注册，打开鉴定机构基本信息填写页面。</w:t>
      </w:r>
    </w:p>
    <w:p w:rsidR="00D7732B" w:rsidRDefault="00D7732B" w:rsidP="00D7732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在页面左侧显示当前所处环节。鉴定机构注册一共有4个环节：基本信息，鉴定资质，鉴定类型，管理员信息。</w:t>
      </w:r>
    </w:p>
    <w:p w:rsidR="00D7732B" w:rsidRDefault="00D7732B" w:rsidP="00D7732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在基本信息填写页面可以填写鉴定机构的基本信息，其中，带</w:t>
      </w:r>
      <w:r>
        <w:rPr>
          <w:rFonts w:ascii="仿宋" w:eastAsia="仿宋" w:hAnsi="仿宋" w:cs="仿宋" w:hint="eastAsia"/>
          <w:i w:val="0"/>
          <w:iCs/>
          <w:color w:val="FF0000"/>
          <w:sz w:val="24"/>
          <w:szCs w:val="24"/>
        </w:rPr>
        <w:t>*</w:t>
      </w:r>
      <w:r>
        <w:rPr>
          <w:rFonts w:ascii="仿宋" w:eastAsia="仿宋" w:hAnsi="仿宋" w:cs="仿宋" w:hint="eastAsia"/>
          <w:i w:val="0"/>
          <w:iCs/>
          <w:color w:val="auto"/>
          <w:sz w:val="24"/>
          <w:szCs w:val="24"/>
        </w:rPr>
        <w:t>号的为必填项。</w:t>
      </w:r>
    </w:p>
    <w:p w:rsidR="00D7732B" w:rsidRDefault="00680D20" w:rsidP="00680D20">
      <w:pPr>
        <w:pStyle w:val="D"/>
        <w:ind w:leftChars="471" w:left="989" w:firstLineChars="203" w:firstLine="426"/>
        <w:jc w:val="left"/>
      </w:pPr>
      <w:r>
        <w:rPr>
          <w:noProof/>
        </w:rPr>
        <w:lastRenderedPageBreak/>
        <w:drawing>
          <wp:inline distT="0" distB="0" distL="0" distR="0" wp14:anchorId="6242FE1C" wp14:editId="50819909">
            <wp:extent cx="3848100" cy="34575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8100" cy="3457575"/>
                    </a:xfrm>
                    <a:prstGeom prst="rect">
                      <a:avLst/>
                    </a:prstGeom>
                  </pic:spPr>
                </pic:pic>
              </a:graphicData>
            </a:graphic>
          </wp:inline>
        </w:drawing>
      </w:r>
    </w:p>
    <w:p w:rsidR="00D7732B" w:rsidRDefault="00D7732B" w:rsidP="00D7732B">
      <w:pPr>
        <w:pStyle w:val="D"/>
        <w:ind w:left="0"/>
        <w:jc w:val="left"/>
      </w:pPr>
      <w:r>
        <w:rPr>
          <w:noProof/>
        </w:rPr>
        <w:drawing>
          <wp:inline distT="0" distB="0" distL="0" distR="0" wp14:anchorId="5E31317E" wp14:editId="204485EB">
            <wp:extent cx="5267325" cy="48672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4867275"/>
                    </a:xfrm>
                    <a:prstGeom prst="rect">
                      <a:avLst/>
                    </a:prstGeom>
                    <a:noFill/>
                    <a:ln>
                      <a:noFill/>
                    </a:ln>
                  </pic:spPr>
                </pic:pic>
              </a:graphicData>
            </a:graphic>
          </wp:inline>
        </w:drawing>
      </w:r>
    </w:p>
    <w:p w:rsidR="00D7732B" w:rsidRDefault="00D7732B" w:rsidP="00D7732B">
      <w:pPr>
        <w:spacing w:line="360" w:lineRule="auto"/>
        <w:jc w:val="center"/>
        <w:rPr>
          <w:rFonts w:ascii="仿宋" w:eastAsia="仿宋" w:hAnsi="仿宋" w:cs="仿宋"/>
          <w:sz w:val="24"/>
        </w:rPr>
      </w:pPr>
      <w:r>
        <w:rPr>
          <w:rFonts w:ascii="仿宋" w:eastAsia="仿宋" w:hAnsi="仿宋" w:cs="仿宋" w:hint="eastAsia"/>
          <w:sz w:val="24"/>
        </w:rPr>
        <w:t>鉴定机构基本信息填写页面</w:t>
      </w:r>
    </w:p>
    <w:p w:rsidR="00D7732B" w:rsidRDefault="00D7732B" w:rsidP="00D7732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lastRenderedPageBreak/>
        <w:t>基本信息填写页面，在支付</w:t>
      </w:r>
      <w:proofErr w:type="gramStart"/>
      <w:r>
        <w:rPr>
          <w:rFonts w:ascii="仿宋" w:eastAsia="仿宋" w:hAnsi="仿宋" w:cs="仿宋" w:hint="eastAsia"/>
          <w:i w:val="0"/>
          <w:iCs/>
          <w:color w:val="auto"/>
          <w:sz w:val="24"/>
          <w:szCs w:val="24"/>
        </w:rPr>
        <w:t>宝二维码和微信二维码</w:t>
      </w:r>
      <w:proofErr w:type="gramEnd"/>
      <w:r>
        <w:rPr>
          <w:rFonts w:ascii="仿宋" w:eastAsia="仿宋" w:hAnsi="仿宋" w:cs="仿宋" w:hint="eastAsia"/>
          <w:i w:val="0"/>
          <w:iCs/>
          <w:color w:val="auto"/>
          <w:sz w:val="24"/>
          <w:szCs w:val="24"/>
        </w:rPr>
        <w:t>部分，可以添加支付信息，可以添加</w:t>
      </w:r>
      <w:proofErr w:type="gramStart"/>
      <w:r>
        <w:rPr>
          <w:rFonts w:ascii="仿宋" w:eastAsia="仿宋" w:hAnsi="仿宋" w:cs="仿宋" w:hint="eastAsia"/>
          <w:i w:val="0"/>
          <w:iCs/>
          <w:color w:val="auto"/>
          <w:sz w:val="24"/>
          <w:szCs w:val="24"/>
        </w:rPr>
        <w:t>二维码图片</w:t>
      </w:r>
      <w:proofErr w:type="gramEnd"/>
      <w:r>
        <w:rPr>
          <w:rFonts w:ascii="仿宋" w:eastAsia="仿宋" w:hAnsi="仿宋" w:cs="仿宋" w:hint="eastAsia"/>
          <w:i w:val="0"/>
          <w:iCs/>
          <w:color w:val="auto"/>
          <w:sz w:val="24"/>
          <w:szCs w:val="24"/>
        </w:rPr>
        <w:t>。</w:t>
      </w:r>
    </w:p>
    <w:p w:rsidR="00D7732B" w:rsidRDefault="00D7732B" w:rsidP="00D7732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点击保存，可以根据组织代码，保存当前页面信息。</w:t>
      </w:r>
    </w:p>
    <w:p w:rsidR="00D7732B" w:rsidRDefault="00D7732B" w:rsidP="00D7732B">
      <w:pPr>
        <w:pStyle w:val="D"/>
        <w:ind w:left="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注：组织代码是唯一的，不可重复。</w:t>
      </w:r>
    </w:p>
    <w:p w:rsidR="00D7732B" w:rsidRDefault="00D7732B" w:rsidP="00D7732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点击下一步，进入添加鉴定资质信息页面。</w:t>
      </w:r>
    </w:p>
    <w:p w:rsidR="00D7732B" w:rsidRDefault="00680D20" w:rsidP="00D7732B">
      <w:pPr>
        <w:pStyle w:val="D"/>
        <w:ind w:left="0"/>
        <w:jc w:val="left"/>
      </w:pPr>
      <w:r>
        <w:rPr>
          <w:noProof/>
        </w:rPr>
        <w:drawing>
          <wp:inline distT="0" distB="0" distL="0" distR="0" wp14:anchorId="3B562F1F" wp14:editId="67069BC8">
            <wp:extent cx="3724275" cy="29813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4275" cy="2981325"/>
                    </a:xfrm>
                    <a:prstGeom prst="rect">
                      <a:avLst/>
                    </a:prstGeom>
                  </pic:spPr>
                </pic:pic>
              </a:graphicData>
            </a:graphic>
          </wp:inline>
        </w:drawing>
      </w:r>
    </w:p>
    <w:p w:rsidR="00D7732B" w:rsidRDefault="00D7732B" w:rsidP="00D7732B">
      <w:pPr>
        <w:spacing w:line="360" w:lineRule="auto"/>
        <w:jc w:val="center"/>
        <w:rPr>
          <w:rFonts w:ascii="仿宋" w:eastAsia="仿宋" w:hAnsi="仿宋" w:cs="仿宋"/>
          <w:sz w:val="24"/>
        </w:rPr>
      </w:pPr>
      <w:r>
        <w:rPr>
          <w:rFonts w:ascii="仿宋" w:eastAsia="仿宋" w:hAnsi="仿宋" w:cs="仿宋" w:hint="eastAsia"/>
          <w:sz w:val="24"/>
        </w:rPr>
        <w:t>上传资质信息页面</w:t>
      </w:r>
    </w:p>
    <w:p w:rsidR="00D7732B" w:rsidRDefault="00D7732B" w:rsidP="00D7732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在上传资质信息页面，默认显示：还没有鉴定资质，请先上传！</w:t>
      </w:r>
    </w:p>
    <w:p w:rsidR="00D7732B" w:rsidRDefault="00D7732B" w:rsidP="00D7732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点击上传按钮，可以上</w:t>
      </w:r>
      <w:proofErr w:type="gramStart"/>
      <w:r>
        <w:rPr>
          <w:rFonts w:ascii="仿宋" w:eastAsia="仿宋" w:hAnsi="仿宋" w:cs="仿宋" w:hint="eastAsia"/>
          <w:i w:val="0"/>
          <w:iCs/>
          <w:color w:val="auto"/>
          <w:sz w:val="24"/>
          <w:szCs w:val="24"/>
        </w:rPr>
        <w:t>传图片</w:t>
      </w:r>
      <w:proofErr w:type="gramEnd"/>
      <w:r>
        <w:rPr>
          <w:rFonts w:ascii="仿宋" w:eastAsia="仿宋" w:hAnsi="仿宋" w:cs="仿宋" w:hint="eastAsia"/>
          <w:i w:val="0"/>
          <w:iCs/>
          <w:color w:val="auto"/>
          <w:sz w:val="24"/>
          <w:szCs w:val="24"/>
        </w:rPr>
        <w:t>信息。</w:t>
      </w:r>
    </w:p>
    <w:p w:rsidR="00D7732B" w:rsidRDefault="00680D20" w:rsidP="00D7732B">
      <w:pPr>
        <w:pStyle w:val="D"/>
        <w:ind w:left="0"/>
        <w:jc w:val="left"/>
      </w:pPr>
      <w:r>
        <w:rPr>
          <w:noProof/>
        </w:rPr>
        <w:drawing>
          <wp:inline distT="0" distB="0" distL="0" distR="0" wp14:anchorId="40457843" wp14:editId="6BA847AF">
            <wp:extent cx="3676650" cy="27527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76650" cy="2752725"/>
                    </a:xfrm>
                    <a:prstGeom prst="rect">
                      <a:avLst/>
                    </a:prstGeom>
                  </pic:spPr>
                </pic:pic>
              </a:graphicData>
            </a:graphic>
          </wp:inline>
        </w:drawing>
      </w:r>
    </w:p>
    <w:p w:rsidR="00D7732B" w:rsidRDefault="00D7732B" w:rsidP="00D7732B">
      <w:pPr>
        <w:spacing w:line="360" w:lineRule="auto"/>
        <w:jc w:val="center"/>
        <w:rPr>
          <w:rFonts w:ascii="仿宋" w:eastAsia="仿宋" w:hAnsi="仿宋" w:cs="仿宋"/>
          <w:sz w:val="24"/>
        </w:rPr>
      </w:pPr>
      <w:r>
        <w:rPr>
          <w:rFonts w:ascii="仿宋" w:eastAsia="仿宋" w:hAnsi="仿宋" w:cs="仿宋" w:hint="eastAsia"/>
          <w:sz w:val="24"/>
        </w:rPr>
        <w:t>上传资质信息页面</w:t>
      </w:r>
    </w:p>
    <w:p w:rsidR="00D7732B" w:rsidRDefault="00D7732B" w:rsidP="00D7732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lastRenderedPageBreak/>
        <w:t>上传资质照片信息后，图片会显示在页面。可以选择证书类型，选择有效期，选择资质类型和级别，选择资质的地区范围，填写证书说明。</w:t>
      </w:r>
    </w:p>
    <w:p w:rsidR="00D7732B" w:rsidRDefault="00D7732B" w:rsidP="00D7732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上传资质信息后，点击下一步，进入鉴定类型选择页面。</w:t>
      </w:r>
    </w:p>
    <w:p w:rsidR="00D7732B" w:rsidRDefault="00D7732B" w:rsidP="00D7732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在鉴定类型选择页面，可以选择鉴定机构的鉴定类别，鉴定类型，鉴定项目。选择不同鉴定类别，页面会显示不同的鉴定类型，选择不同鉴定类型，页面显示不同鉴定项目。</w:t>
      </w:r>
    </w:p>
    <w:p w:rsidR="00D7732B" w:rsidRDefault="00D7732B" w:rsidP="00D7732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选择鉴定项目后，在最上方的鉴定类别部分会显示该鉴定类别的鉴定项目数量。</w:t>
      </w:r>
    </w:p>
    <w:p w:rsidR="00D7732B" w:rsidRDefault="00680D20" w:rsidP="00D7732B">
      <w:pPr>
        <w:pStyle w:val="D"/>
        <w:ind w:left="0"/>
        <w:jc w:val="left"/>
      </w:pPr>
      <w:r>
        <w:rPr>
          <w:noProof/>
        </w:rPr>
        <w:drawing>
          <wp:inline distT="0" distB="0" distL="0" distR="0" wp14:anchorId="0B7F9838" wp14:editId="103BF4C0">
            <wp:extent cx="3619500" cy="286702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9500" cy="2867025"/>
                    </a:xfrm>
                    <a:prstGeom prst="rect">
                      <a:avLst/>
                    </a:prstGeom>
                  </pic:spPr>
                </pic:pic>
              </a:graphicData>
            </a:graphic>
          </wp:inline>
        </w:drawing>
      </w:r>
    </w:p>
    <w:p w:rsidR="00D7732B" w:rsidRDefault="00D7732B" w:rsidP="00D7732B">
      <w:pPr>
        <w:spacing w:line="360" w:lineRule="auto"/>
        <w:jc w:val="center"/>
        <w:rPr>
          <w:rFonts w:ascii="仿宋" w:eastAsia="仿宋" w:hAnsi="仿宋" w:cs="仿宋"/>
          <w:sz w:val="24"/>
        </w:rPr>
      </w:pPr>
      <w:r>
        <w:rPr>
          <w:rFonts w:ascii="仿宋" w:eastAsia="仿宋" w:hAnsi="仿宋" w:cs="仿宋" w:hint="eastAsia"/>
          <w:sz w:val="24"/>
        </w:rPr>
        <w:t>鉴定类型选择页面</w:t>
      </w:r>
    </w:p>
    <w:p w:rsidR="00D7732B" w:rsidRDefault="00D7732B" w:rsidP="00D7732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选择鉴定类别，鉴定类型，鉴定项目后，点击下一步，进入添加管理员信息页面。</w:t>
      </w:r>
    </w:p>
    <w:p w:rsidR="00D7732B" w:rsidRDefault="00680D20" w:rsidP="00D7732B">
      <w:pPr>
        <w:pStyle w:val="D"/>
        <w:ind w:left="0"/>
        <w:jc w:val="left"/>
      </w:pPr>
      <w:r>
        <w:rPr>
          <w:noProof/>
        </w:rPr>
        <w:lastRenderedPageBreak/>
        <w:drawing>
          <wp:inline distT="0" distB="0" distL="0" distR="0" wp14:anchorId="798BD004" wp14:editId="49D50916">
            <wp:extent cx="3686175" cy="300037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6175" cy="3000375"/>
                    </a:xfrm>
                    <a:prstGeom prst="rect">
                      <a:avLst/>
                    </a:prstGeom>
                  </pic:spPr>
                </pic:pic>
              </a:graphicData>
            </a:graphic>
          </wp:inline>
        </w:drawing>
      </w:r>
    </w:p>
    <w:p w:rsidR="00D7732B" w:rsidRDefault="00D7732B" w:rsidP="00D7732B">
      <w:pPr>
        <w:spacing w:line="360" w:lineRule="auto"/>
        <w:jc w:val="center"/>
        <w:rPr>
          <w:rFonts w:ascii="仿宋" w:eastAsia="仿宋" w:hAnsi="仿宋" w:cs="仿宋"/>
          <w:sz w:val="24"/>
        </w:rPr>
      </w:pPr>
      <w:r>
        <w:rPr>
          <w:rFonts w:ascii="仿宋" w:eastAsia="仿宋" w:hAnsi="仿宋" w:cs="仿宋" w:hint="eastAsia"/>
          <w:sz w:val="24"/>
        </w:rPr>
        <w:t>管理员信息添加页面</w:t>
      </w:r>
    </w:p>
    <w:p w:rsidR="00D7732B" w:rsidRDefault="00D7732B" w:rsidP="00D7732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在管理员信息添加页面，可以添加管理员信息。</w:t>
      </w:r>
    </w:p>
    <w:p w:rsidR="00D7732B" w:rsidRDefault="00680D20" w:rsidP="00D7732B">
      <w:pPr>
        <w:pStyle w:val="D"/>
        <w:ind w:left="0"/>
        <w:jc w:val="left"/>
      </w:pPr>
      <w:r>
        <w:rPr>
          <w:noProof/>
        </w:rPr>
        <w:drawing>
          <wp:inline distT="0" distB="0" distL="0" distR="0" wp14:anchorId="45D2D20E" wp14:editId="59F9012D">
            <wp:extent cx="3619500" cy="29813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9500" cy="2981325"/>
                    </a:xfrm>
                    <a:prstGeom prst="rect">
                      <a:avLst/>
                    </a:prstGeom>
                  </pic:spPr>
                </pic:pic>
              </a:graphicData>
            </a:graphic>
          </wp:inline>
        </w:drawing>
      </w:r>
    </w:p>
    <w:p w:rsidR="00D7732B" w:rsidRDefault="00D7732B" w:rsidP="00D7732B">
      <w:pPr>
        <w:spacing w:line="360" w:lineRule="auto"/>
        <w:jc w:val="center"/>
        <w:rPr>
          <w:rFonts w:ascii="仿宋" w:eastAsia="仿宋" w:hAnsi="仿宋" w:cs="仿宋"/>
          <w:sz w:val="24"/>
        </w:rPr>
      </w:pPr>
      <w:r>
        <w:rPr>
          <w:rFonts w:ascii="仿宋" w:eastAsia="仿宋" w:hAnsi="仿宋" w:cs="仿宋" w:hint="eastAsia"/>
          <w:sz w:val="24"/>
        </w:rPr>
        <w:t>鉴定机构信息注册成功页面</w:t>
      </w:r>
    </w:p>
    <w:p w:rsidR="00D7732B" w:rsidRDefault="00D7732B" w:rsidP="00D7732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添加管理员信息后，点击提交，页面提示：注册成功。</w:t>
      </w:r>
    </w:p>
    <w:p w:rsidR="001C096B" w:rsidRPr="001C096B" w:rsidRDefault="00D7732B" w:rsidP="001C096B">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此时，在系统登录页面，可以使用管理员</w:t>
      </w:r>
      <w:r w:rsidRPr="001C096B">
        <w:rPr>
          <w:rFonts w:ascii="仿宋" w:eastAsia="仿宋" w:hAnsi="仿宋" w:cs="仿宋" w:hint="eastAsia"/>
          <w:i w:val="0"/>
          <w:iCs/>
          <w:color w:val="FF0000"/>
          <w:sz w:val="24"/>
          <w:szCs w:val="24"/>
        </w:rPr>
        <w:t>注册的手机号登录系统</w:t>
      </w:r>
      <w:r>
        <w:rPr>
          <w:rFonts w:ascii="仿宋" w:eastAsia="仿宋" w:hAnsi="仿宋" w:cs="仿宋" w:hint="eastAsia"/>
          <w:i w:val="0"/>
          <w:iCs/>
          <w:color w:val="auto"/>
          <w:sz w:val="24"/>
          <w:szCs w:val="24"/>
        </w:rPr>
        <w:t>。</w:t>
      </w:r>
    </w:p>
    <w:p w:rsidR="00CF6A70" w:rsidRPr="00CF6A70" w:rsidRDefault="00CF6A70" w:rsidP="00CF6A70">
      <w:pPr>
        <w:jc w:val="left"/>
        <w:rPr>
          <w:rFonts w:ascii="仿宋" w:eastAsia="仿宋" w:hAnsi="仿宋" w:cs="仿宋"/>
          <w:sz w:val="28"/>
          <w:szCs w:val="28"/>
        </w:rPr>
      </w:pPr>
    </w:p>
    <w:p w:rsidR="00D7732B" w:rsidRPr="001C096B" w:rsidRDefault="00D7732B" w:rsidP="00D7732B"/>
    <w:p w:rsidR="00295F66" w:rsidRDefault="007D2D45">
      <w:pPr>
        <w:pStyle w:val="2"/>
        <w:rPr>
          <w:rFonts w:ascii="仿宋" w:eastAsia="仿宋" w:hAnsi="仿宋" w:cs="仿宋"/>
          <w:sz w:val="30"/>
          <w:szCs w:val="30"/>
        </w:rPr>
      </w:pPr>
      <w:bookmarkStart w:id="122" w:name="_Toc9785"/>
      <w:bookmarkStart w:id="123" w:name="_Toc4761062"/>
      <w:r>
        <w:rPr>
          <w:rFonts w:ascii="仿宋" w:eastAsia="仿宋" w:hAnsi="仿宋" w:cs="仿宋" w:hint="eastAsia"/>
          <w:sz w:val="30"/>
          <w:szCs w:val="30"/>
        </w:rPr>
        <w:lastRenderedPageBreak/>
        <w:t>4.</w:t>
      </w:r>
      <w:r w:rsidR="00334B72">
        <w:rPr>
          <w:rFonts w:ascii="仿宋" w:eastAsia="仿宋" w:hAnsi="仿宋" w:cs="仿宋"/>
          <w:sz w:val="30"/>
          <w:szCs w:val="30"/>
        </w:rPr>
        <w:t>3</w:t>
      </w:r>
      <w:r>
        <w:rPr>
          <w:rFonts w:ascii="仿宋" w:eastAsia="仿宋" w:hAnsi="仿宋" w:cs="仿宋" w:hint="eastAsia"/>
          <w:sz w:val="30"/>
          <w:szCs w:val="30"/>
        </w:rPr>
        <w:t>系统登录</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22"/>
      <w:bookmarkEnd w:id="123"/>
    </w:p>
    <w:p w:rsidR="00295F66" w:rsidRDefault="00680D20">
      <w:pPr>
        <w:spacing w:line="360" w:lineRule="auto"/>
        <w:rPr>
          <w:rFonts w:ascii="仿宋" w:eastAsia="仿宋" w:hAnsi="仿宋" w:cs="仿宋"/>
        </w:rPr>
      </w:pPr>
      <w:r>
        <w:rPr>
          <w:noProof/>
        </w:rPr>
        <w:drawing>
          <wp:inline distT="0" distB="0" distL="0" distR="0" wp14:anchorId="1EEA14F8" wp14:editId="39E6BBC4">
            <wp:extent cx="3724275" cy="139065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4275" cy="1390650"/>
                    </a:xfrm>
                    <a:prstGeom prst="rect">
                      <a:avLst/>
                    </a:prstGeom>
                  </pic:spPr>
                </pic:pic>
              </a:graphicData>
            </a:graphic>
          </wp:inline>
        </w:drawing>
      </w:r>
    </w:p>
    <w:p w:rsidR="00295F66" w:rsidRDefault="007D2D45">
      <w:pPr>
        <w:spacing w:line="360" w:lineRule="auto"/>
        <w:jc w:val="center"/>
        <w:rPr>
          <w:rFonts w:ascii="仿宋" w:eastAsia="仿宋" w:hAnsi="仿宋" w:cs="仿宋"/>
          <w:sz w:val="24"/>
        </w:rPr>
      </w:pPr>
      <w:r>
        <w:rPr>
          <w:rFonts w:ascii="仿宋" w:eastAsia="仿宋" w:hAnsi="仿宋" w:cs="仿宋" w:hint="eastAsia"/>
          <w:sz w:val="24"/>
        </w:rPr>
        <w:t>系统登录页面</w:t>
      </w:r>
    </w:p>
    <w:p w:rsidR="00295F66" w:rsidRDefault="007D2D45">
      <w:pPr>
        <w:pStyle w:val="D"/>
        <w:numPr>
          <w:ilvl w:val="0"/>
          <w:numId w:val="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在系统登录页面，输入正确的账号和密码，点击登录按钮进入系统主页。</w:t>
      </w:r>
    </w:p>
    <w:p w:rsidR="00295F66" w:rsidRDefault="007D2D45">
      <w:pPr>
        <w:pStyle w:val="2"/>
        <w:rPr>
          <w:rFonts w:ascii="仿宋" w:eastAsia="仿宋" w:hAnsi="仿宋" w:cs="仿宋"/>
          <w:sz w:val="30"/>
          <w:szCs w:val="30"/>
        </w:rPr>
      </w:pPr>
      <w:bookmarkStart w:id="124" w:name="_Toc4761063"/>
      <w:r>
        <w:rPr>
          <w:rFonts w:ascii="仿宋" w:eastAsia="仿宋" w:hAnsi="仿宋" w:cs="仿宋" w:hint="eastAsia"/>
          <w:sz w:val="30"/>
          <w:szCs w:val="30"/>
        </w:rPr>
        <w:t>4.</w:t>
      </w:r>
      <w:r w:rsidR="00334B72">
        <w:rPr>
          <w:rFonts w:ascii="仿宋" w:eastAsia="仿宋" w:hAnsi="仿宋" w:cs="仿宋"/>
          <w:sz w:val="30"/>
          <w:szCs w:val="30"/>
        </w:rPr>
        <w:t>3</w:t>
      </w:r>
      <w:r>
        <w:rPr>
          <w:rFonts w:ascii="仿宋" w:eastAsia="仿宋" w:hAnsi="仿宋" w:cs="仿宋" w:hint="eastAsia"/>
          <w:sz w:val="30"/>
          <w:szCs w:val="30"/>
        </w:rPr>
        <w:t>主页</w:t>
      </w:r>
      <w:bookmarkEnd w:id="124"/>
    </w:p>
    <w:p w:rsidR="00295F66" w:rsidRDefault="00680D20">
      <w:r>
        <w:rPr>
          <w:noProof/>
        </w:rPr>
        <w:drawing>
          <wp:inline distT="0" distB="0" distL="0" distR="0" wp14:anchorId="12CE0FA2" wp14:editId="27608BDA">
            <wp:extent cx="4724400" cy="23907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4400" cy="2390775"/>
                    </a:xfrm>
                    <a:prstGeom prst="rect">
                      <a:avLst/>
                    </a:prstGeom>
                  </pic:spPr>
                </pic:pic>
              </a:graphicData>
            </a:graphic>
          </wp:inline>
        </w:drawing>
      </w:r>
    </w:p>
    <w:p w:rsidR="00295F66" w:rsidRDefault="007D2D45">
      <w:pPr>
        <w:spacing w:line="360" w:lineRule="auto"/>
        <w:jc w:val="center"/>
        <w:rPr>
          <w:rFonts w:ascii="仿宋" w:eastAsia="仿宋" w:hAnsi="仿宋" w:cs="仿宋"/>
          <w:sz w:val="24"/>
        </w:rPr>
      </w:pPr>
      <w:r>
        <w:rPr>
          <w:rFonts w:ascii="仿宋" w:eastAsia="仿宋" w:hAnsi="仿宋" w:cs="仿宋" w:hint="eastAsia"/>
          <w:sz w:val="24"/>
        </w:rPr>
        <w:t>主页</w:t>
      </w:r>
    </w:p>
    <w:p w:rsidR="00295F66" w:rsidRDefault="007D2D45">
      <w:pPr>
        <w:pStyle w:val="D"/>
        <w:numPr>
          <w:ilvl w:val="0"/>
          <w:numId w:val="4"/>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在鉴定机构主页面，显示不同状态案件的数量。状态包含：代交费案件，待受理案件，鉴定中案件，审批中的案件，</w:t>
      </w:r>
      <w:r w:rsidR="00762FB1">
        <w:rPr>
          <w:rFonts w:ascii="仿宋" w:eastAsia="仿宋" w:hAnsi="仿宋" w:cs="仿宋" w:hint="eastAsia"/>
          <w:i w:val="0"/>
          <w:iCs/>
          <w:color w:val="auto"/>
          <w:sz w:val="24"/>
          <w:szCs w:val="24"/>
        </w:rPr>
        <w:t>补充</w:t>
      </w:r>
      <w:r w:rsidR="00762FB1">
        <w:rPr>
          <w:rFonts w:ascii="仿宋" w:eastAsia="仿宋" w:hAnsi="仿宋" w:cs="仿宋"/>
          <w:i w:val="0"/>
          <w:iCs/>
          <w:color w:val="auto"/>
          <w:sz w:val="24"/>
          <w:szCs w:val="24"/>
        </w:rPr>
        <w:t>证据中的案件，</w:t>
      </w:r>
      <w:r>
        <w:rPr>
          <w:rFonts w:ascii="仿宋" w:eastAsia="仿宋" w:hAnsi="仿宋" w:cs="仿宋" w:hint="eastAsia"/>
          <w:i w:val="0"/>
          <w:iCs/>
          <w:color w:val="auto"/>
          <w:sz w:val="24"/>
          <w:szCs w:val="24"/>
        </w:rPr>
        <w:t>本月接收案件，总计接收的案件。</w:t>
      </w:r>
    </w:p>
    <w:p w:rsidR="00295F66" w:rsidRDefault="007D2D45">
      <w:pPr>
        <w:pStyle w:val="D"/>
        <w:numPr>
          <w:ilvl w:val="0"/>
          <w:numId w:val="4"/>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页面下方显示鉴定待办事项。从</w:t>
      </w:r>
      <w:r w:rsidR="000F2568">
        <w:rPr>
          <w:rFonts w:ascii="仿宋" w:eastAsia="仿宋" w:hAnsi="仿宋" w:cs="仿宋" w:hint="eastAsia"/>
          <w:i w:val="0"/>
          <w:iCs/>
          <w:color w:val="auto"/>
          <w:sz w:val="24"/>
          <w:szCs w:val="24"/>
        </w:rPr>
        <w:t>承办人</w:t>
      </w:r>
      <w:r>
        <w:rPr>
          <w:rFonts w:ascii="仿宋" w:eastAsia="仿宋" w:hAnsi="仿宋" w:cs="仿宋" w:hint="eastAsia"/>
          <w:i w:val="0"/>
          <w:iCs/>
          <w:color w:val="auto"/>
          <w:sz w:val="24"/>
          <w:szCs w:val="24"/>
        </w:rPr>
        <w:t>发起鉴定到鉴定完成，案件会显示在该部分。鉴定完成后，案件不会再显示在这部分。当鉴定完成后，当事人提出异议，也会显示在该部分。</w:t>
      </w:r>
    </w:p>
    <w:p w:rsidR="00295F66" w:rsidRDefault="007D2D45">
      <w:pPr>
        <w:pStyle w:val="D"/>
        <w:numPr>
          <w:ilvl w:val="0"/>
          <w:numId w:val="4"/>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 xml:space="preserve">在待办事项列表中，显示案件当前状态。 </w:t>
      </w:r>
    </w:p>
    <w:p w:rsidR="00295F66" w:rsidRDefault="007D2D45">
      <w:pPr>
        <w:pStyle w:val="D"/>
        <w:numPr>
          <w:ilvl w:val="0"/>
          <w:numId w:val="4"/>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 xml:space="preserve">点击流水号，进入鉴定任务处理页面。  </w:t>
      </w:r>
    </w:p>
    <w:p w:rsidR="00295F66" w:rsidRDefault="007D2D45">
      <w:pPr>
        <w:pStyle w:val="D"/>
        <w:numPr>
          <w:ilvl w:val="0"/>
          <w:numId w:val="4"/>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lastRenderedPageBreak/>
        <w:t>页面左侧显示鉴定机构的功能模块：主页，我的鉴定。</w:t>
      </w:r>
    </w:p>
    <w:p w:rsidR="00295F66" w:rsidRDefault="007D2D45">
      <w:pPr>
        <w:pStyle w:val="D"/>
        <w:numPr>
          <w:ilvl w:val="0"/>
          <w:numId w:val="4"/>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 xml:space="preserve">我的鉴定包含：我的鉴定，鉴定查询。 </w:t>
      </w:r>
    </w:p>
    <w:p w:rsidR="00295F66" w:rsidRDefault="007D2D45">
      <w:pPr>
        <w:pStyle w:val="D"/>
        <w:ind w:leftChars="114" w:left="239"/>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我的鉴定，显示提交本人处理、本人处理中和本人鉴定完成的案件。</w:t>
      </w:r>
    </w:p>
    <w:p w:rsidR="00295F66" w:rsidRDefault="007D2D45">
      <w:pPr>
        <w:pStyle w:val="D"/>
        <w:ind w:leftChars="114" w:left="239"/>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鉴定查询，显示该地区</w:t>
      </w:r>
      <w:r w:rsidR="000F2568">
        <w:rPr>
          <w:rFonts w:ascii="仿宋" w:eastAsia="仿宋" w:hAnsi="仿宋" w:cs="仿宋" w:hint="eastAsia"/>
          <w:i w:val="0"/>
          <w:iCs/>
          <w:color w:val="auto"/>
          <w:sz w:val="24"/>
          <w:szCs w:val="24"/>
        </w:rPr>
        <w:t>承办人</w:t>
      </w:r>
      <w:r>
        <w:rPr>
          <w:rFonts w:ascii="仿宋" w:eastAsia="仿宋" w:hAnsi="仿宋" w:cs="仿宋" w:hint="eastAsia"/>
          <w:i w:val="0"/>
          <w:iCs/>
          <w:color w:val="auto"/>
          <w:sz w:val="24"/>
          <w:szCs w:val="24"/>
        </w:rPr>
        <w:t xml:space="preserve">公开的与本人公司同资质的全部的鉴定完成案件。                                                                                                                                                                                                                                                    </w:t>
      </w:r>
    </w:p>
    <w:p w:rsidR="00295F66" w:rsidRDefault="007D2D45">
      <w:pPr>
        <w:pStyle w:val="2"/>
        <w:rPr>
          <w:rFonts w:ascii="仿宋" w:eastAsia="仿宋" w:hAnsi="仿宋" w:cs="仿宋"/>
          <w:sz w:val="30"/>
          <w:szCs w:val="30"/>
        </w:rPr>
      </w:pPr>
      <w:bookmarkStart w:id="125" w:name="_Toc25879"/>
      <w:bookmarkStart w:id="126" w:name="_Toc17593"/>
      <w:bookmarkStart w:id="127" w:name="_Toc4761064"/>
      <w:r>
        <w:rPr>
          <w:rFonts w:ascii="仿宋" w:eastAsia="仿宋" w:hAnsi="仿宋" w:cs="仿宋" w:hint="eastAsia"/>
          <w:sz w:val="30"/>
          <w:szCs w:val="30"/>
        </w:rPr>
        <w:t>4.</w:t>
      </w:r>
      <w:bookmarkEnd w:id="125"/>
      <w:bookmarkEnd w:id="126"/>
      <w:r>
        <w:rPr>
          <w:rFonts w:ascii="仿宋" w:eastAsia="仿宋" w:hAnsi="仿宋" w:cs="仿宋" w:hint="eastAsia"/>
          <w:sz w:val="30"/>
          <w:szCs w:val="30"/>
        </w:rPr>
        <w:t>3</w:t>
      </w:r>
      <w:r w:rsidR="00762FB1">
        <w:rPr>
          <w:rFonts w:ascii="仿宋" w:eastAsia="仿宋" w:hAnsi="仿宋" w:cs="仿宋" w:hint="eastAsia"/>
          <w:sz w:val="30"/>
          <w:szCs w:val="30"/>
        </w:rPr>
        <w:t>鉴定机构</w:t>
      </w:r>
      <w:r w:rsidR="00762FB1">
        <w:rPr>
          <w:rFonts w:ascii="仿宋" w:eastAsia="仿宋" w:hAnsi="仿宋" w:cs="仿宋"/>
          <w:sz w:val="30"/>
          <w:szCs w:val="30"/>
        </w:rPr>
        <w:t>业务流程</w:t>
      </w:r>
      <w:bookmarkEnd w:id="127"/>
    </w:p>
    <w:p w:rsidR="00762FB1" w:rsidRPr="00762FB1" w:rsidRDefault="00762FB1" w:rsidP="00762FB1">
      <w:pPr>
        <w:pStyle w:val="4"/>
        <w:rPr>
          <w:rFonts w:hint="default"/>
        </w:rPr>
      </w:pPr>
      <w:r>
        <w:t>4.3.1填报费用</w:t>
      </w:r>
    </w:p>
    <w:p w:rsidR="00295F66" w:rsidRDefault="007D2D45">
      <w:pPr>
        <w:pStyle w:val="D"/>
        <w:ind w:left="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鉴定机构收到鉴定任务后，查看鉴定任务并填报鉴定费用。填报的鉴定</w:t>
      </w:r>
      <w:proofErr w:type="gramStart"/>
      <w:r>
        <w:rPr>
          <w:rFonts w:ascii="仿宋" w:eastAsia="仿宋" w:hAnsi="仿宋" w:cs="仿宋" w:hint="eastAsia"/>
          <w:i w:val="0"/>
          <w:iCs/>
          <w:color w:val="auto"/>
          <w:sz w:val="24"/>
          <w:szCs w:val="24"/>
        </w:rPr>
        <w:t>费信息</w:t>
      </w:r>
      <w:proofErr w:type="gramEnd"/>
      <w:r>
        <w:rPr>
          <w:rFonts w:ascii="仿宋" w:eastAsia="仿宋" w:hAnsi="仿宋" w:cs="仿宋" w:hint="eastAsia"/>
          <w:i w:val="0"/>
          <w:iCs/>
          <w:color w:val="auto"/>
          <w:sz w:val="24"/>
          <w:szCs w:val="24"/>
        </w:rPr>
        <w:t>会显示给交费人，交费人</w:t>
      </w:r>
      <w:r w:rsidR="0090054D">
        <w:rPr>
          <w:rFonts w:ascii="仿宋" w:eastAsia="仿宋" w:hAnsi="仿宋" w:cs="仿宋" w:hint="eastAsia"/>
          <w:i w:val="0"/>
          <w:iCs/>
          <w:color w:val="auto"/>
          <w:sz w:val="24"/>
          <w:szCs w:val="24"/>
        </w:rPr>
        <w:t>交</w:t>
      </w:r>
      <w:r>
        <w:rPr>
          <w:rFonts w:ascii="仿宋" w:eastAsia="仿宋" w:hAnsi="仿宋" w:cs="仿宋" w:hint="eastAsia"/>
          <w:i w:val="0"/>
          <w:iCs/>
          <w:color w:val="auto"/>
          <w:sz w:val="24"/>
          <w:szCs w:val="24"/>
        </w:rPr>
        <w:t>费完成后，鉴定机构会收到已</w:t>
      </w:r>
      <w:r w:rsidR="0090054D">
        <w:rPr>
          <w:rFonts w:ascii="仿宋" w:eastAsia="仿宋" w:hAnsi="仿宋" w:cs="仿宋" w:hint="eastAsia"/>
          <w:i w:val="0"/>
          <w:iCs/>
          <w:color w:val="auto"/>
          <w:sz w:val="24"/>
          <w:szCs w:val="24"/>
        </w:rPr>
        <w:t>交</w:t>
      </w:r>
      <w:r>
        <w:rPr>
          <w:rFonts w:ascii="仿宋" w:eastAsia="仿宋" w:hAnsi="仿宋" w:cs="仿宋" w:hint="eastAsia"/>
          <w:i w:val="0"/>
          <w:iCs/>
          <w:color w:val="auto"/>
          <w:sz w:val="24"/>
          <w:szCs w:val="24"/>
        </w:rPr>
        <w:t>费信息。</w:t>
      </w:r>
    </w:p>
    <w:p w:rsidR="00295F66" w:rsidRDefault="00680D20">
      <w:pPr>
        <w:pStyle w:val="D"/>
        <w:ind w:left="0"/>
        <w:jc w:val="left"/>
      </w:pPr>
      <w:r>
        <w:rPr>
          <w:noProof/>
        </w:rPr>
        <w:drawing>
          <wp:inline distT="0" distB="0" distL="0" distR="0" wp14:anchorId="204AD47F" wp14:editId="76BF223F">
            <wp:extent cx="4819650" cy="90487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9650" cy="904875"/>
                    </a:xfrm>
                    <a:prstGeom prst="rect">
                      <a:avLst/>
                    </a:prstGeom>
                  </pic:spPr>
                </pic:pic>
              </a:graphicData>
            </a:graphic>
          </wp:inline>
        </w:drawing>
      </w:r>
    </w:p>
    <w:p w:rsidR="00295F66" w:rsidRDefault="007D2D45">
      <w:pPr>
        <w:spacing w:line="360" w:lineRule="auto"/>
        <w:jc w:val="center"/>
        <w:rPr>
          <w:rFonts w:ascii="仿宋" w:eastAsia="仿宋" w:hAnsi="仿宋" w:cs="仿宋"/>
          <w:sz w:val="24"/>
        </w:rPr>
      </w:pPr>
      <w:r>
        <w:rPr>
          <w:rFonts w:ascii="仿宋" w:eastAsia="仿宋" w:hAnsi="仿宋" w:cs="仿宋" w:hint="eastAsia"/>
          <w:sz w:val="24"/>
        </w:rPr>
        <w:t>我的鉴定</w:t>
      </w:r>
    </w:p>
    <w:p w:rsidR="00295F66" w:rsidRDefault="007D2D45">
      <w:pPr>
        <w:pStyle w:val="D"/>
        <w:numPr>
          <w:ilvl w:val="0"/>
          <w:numId w:val="5"/>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 xml:space="preserve">点击我的鉴定，在案件列表中显示接收未处理的案件状态为：发起鉴定。 </w:t>
      </w:r>
    </w:p>
    <w:p w:rsidR="00295F66" w:rsidRDefault="007D2D45">
      <w:pPr>
        <w:pStyle w:val="D"/>
        <w:numPr>
          <w:ilvl w:val="0"/>
          <w:numId w:val="5"/>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 xml:space="preserve">点击流水号或鉴定任务号，进入鉴定任务处理页面，在页面上方被鉴定人后方显示当前案件状态。 </w:t>
      </w:r>
    </w:p>
    <w:p w:rsidR="00295F66" w:rsidRDefault="007D2D45">
      <w:pPr>
        <w:pStyle w:val="D"/>
        <w:ind w:left="0"/>
        <w:jc w:val="left"/>
      </w:pPr>
      <w:r>
        <w:rPr>
          <w:noProof/>
        </w:rPr>
        <w:drawing>
          <wp:inline distT="0" distB="0" distL="114300" distR="114300">
            <wp:extent cx="5268595" cy="3267710"/>
            <wp:effectExtent l="0" t="0" r="8255" b="889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3"/>
                    <a:stretch>
                      <a:fillRect/>
                    </a:stretch>
                  </pic:blipFill>
                  <pic:spPr>
                    <a:xfrm>
                      <a:off x="0" y="0"/>
                      <a:ext cx="5268595" cy="3267710"/>
                    </a:xfrm>
                    <a:prstGeom prst="rect">
                      <a:avLst/>
                    </a:prstGeom>
                    <a:noFill/>
                    <a:ln w="9525">
                      <a:noFill/>
                    </a:ln>
                  </pic:spPr>
                </pic:pic>
              </a:graphicData>
            </a:graphic>
          </wp:inline>
        </w:drawing>
      </w:r>
    </w:p>
    <w:p w:rsidR="00295F66" w:rsidRDefault="007D2D45">
      <w:pPr>
        <w:spacing w:line="360" w:lineRule="auto"/>
        <w:jc w:val="center"/>
        <w:rPr>
          <w:rFonts w:ascii="仿宋" w:eastAsia="仿宋" w:hAnsi="仿宋" w:cs="仿宋"/>
          <w:sz w:val="24"/>
        </w:rPr>
      </w:pPr>
      <w:r>
        <w:rPr>
          <w:rFonts w:ascii="仿宋" w:eastAsia="仿宋" w:hAnsi="仿宋" w:cs="仿宋" w:hint="eastAsia"/>
          <w:sz w:val="24"/>
        </w:rPr>
        <w:lastRenderedPageBreak/>
        <w:t>鉴定任务处理页面</w:t>
      </w:r>
    </w:p>
    <w:p w:rsidR="00295F66" w:rsidRDefault="007D2D45">
      <w:pPr>
        <w:pStyle w:val="D"/>
        <w:numPr>
          <w:ilvl w:val="0"/>
          <w:numId w:val="5"/>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 xml:space="preserve">在鉴定任务处理页面，页面上方显示案件的基本信息。鼠标落到名片图标上，可以查看被鉴定人信息。 </w:t>
      </w:r>
    </w:p>
    <w:p w:rsidR="00295F66" w:rsidRDefault="007D2D45">
      <w:pPr>
        <w:pStyle w:val="D"/>
        <w:ind w:left="0"/>
        <w:jc w:val="left"/>
      </w:pPr>
      <w:r>
        <w:rPr>
          <w:noProof/>
        </w:rPr>
        <w:drawing>
          <wp:inline distT="0" distB="0" distL="114300" distR="114300">
            <wp:extent cx="5266690" cy="796925"/>
            <wp:effectExtent l="0" t="0" r="10160" b="317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4"/>
                    <a:stretch>
                      <a:fillRect/>
                    </a:stretch>
                  </pic:blipFill>
                  <pic:spPr>
                    <a:xfrm>
                      <a:off x="0" y="0"/>
                      <a:ext cx="5266690" cy="796925"/>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基本信息</w:t>
      </w:r>
    </w:p>
    <w:p w:rsidR="00295F66" w:rsidRDefault="00295F66">
      <w:pPr>
        <w:pStyle w:val="D"/>
        <w:ind w:left="0"/>
        <w:jc w:val="center"/>
      </w:pPr>
    </w:p>
    <w:p w:rsidR="00295F66" w:rsidRDefault="007D2D45">
      <w:pPr>
        <w:pStyle w:val="D"/>
        <w:numPr>
          <w:ilvl w:val="0"/>
          <w:numId w:val="5"/>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下方显示按钮：</w:t>
      </w:r>
      <w:r w:rsidR="004049F2">
        <w:fldChar w:fldCharType="begin"/>
      </w:r>
      <w:r w:rsidR="004049F2">
        <w:instrText xml:space="preserve"> HYPERLINK \l "_4.14.1</w:instrText>
      </w:r>
      <w:r w:rsidR="004049F2">
        <w:instrText>查看证据</w:instrText>
      </w:r>
      <w:r w:rsidR="004049F2">
        <w:instrText xml:space="preserve">" </w:instrText>
      </w:r>
      <w:r w:rsidR="004049F2">
        <w:fldChar w:fldCharType="separate"/>
      </w:r>
      <w:r>
        <w:rPr>
          <w:rStyle w:val="ab"/>
          <w:rFonts w:ascii="仿宋" w:eastAsia="仿宋" w:hAnsi="仿宋" w:cs="仿宋" w:hint="eastAsia"/>
          <w:i w:val="0"/>
          <w:iCs/>
          <w:sz w:val="24"/>
          <w:szCs w:val="24"/>
        </w:rPr>
        <w:t>查看证据</w:t>
      </w:r>
      <w:r w:rsidR="004049F2">
        <w:rPr>
          <w:rStyle w:val="ab"/>
          <w:rFonts w:ascii="仿宋" w:eastAsia="仿宋" w:hAnsi="仿宋" w:cs="仿宋"/>
          <w:i w:val="0"/>
          <w:iCs/>
          <w:sz w:val="24"/>
          <w:szCs w:val="24"/>
        </w:rPr>
        <w:fldChar w:fldCharType="end"/>
      </w:r>
      <w:r>
        <w:rPr>
          <w:rFonts w:ascii="仿宋" w:eastAsia="仿宋" w:hAnsi="仿宋" w:cs="仿宋" w:hint="eastAsia"/>
          <w:i w:val="0"/>
          <w:iCs/>
          <w:color w:val="auto"/>
          <w:sz w:val="24"/>
          <w:szCs w:val="24"/>
        </w:rPr>
        <w:t>，</w:t>
      </w:r>
      <w:hyperlink w:anchor="_4.14.2当事人信息" w:history="1">
        <w:r>
          <w:rPr>
            <w:rStyle w:val="ab"/>
            <w:rFonts w:ascii="仿宋" w:eastAsia="仿宋" w:hAnsi="仿宋" w:cs="仿宋" w:hint="eastAsia"/>
            <w:i w:val="0"/>
            <w:iCs/>
            <w:sz w:val="24"/>
            <w:szCs w:val="24"/>
          </w:rPr>
          <w:t>当事人信息</w:t>
        </w:r>
      </w:hyperlink>
      <w:r>
        <w:rPr>
          <w:rFonts w:ascii="仿宋" w:eastAsia="仿宋" w:hAnsi="仿宋" w:cs="仿宋" w:hint="eastAsia"/>
          <w:i w:val="0"/>
          <w:iCs/>
          <w:color w:val="auto"/>
          <w:sz w:val="24"/>
          <w:szCs w:val="24"/>
        </w:rPr>
        <w:t>，</w:t>
      </w:r>
      <w:hyperlink w:anchor="_4.14.3文书下载" w:history="1">
        <w:r>
          <w:rPr>
            <w:rStyle w:val="ab"/>
            <w:rFonts w:ascii="仿宋" w:eastAsia="仿宋" w:hAnsi="仿宋" w:cs="仿宋" w:hint="eastAsia"/>
            <w:i w:val="0"/>
            <w:iCs/>
            <w:sz w:val="24"/>
            <w:szCs w:val="24"/>
          </w:rPr>
          <w:t>文书下载</w:t>
        </w:r>
      </w:hyperlink>
      <w:r>
        <w:rPr>
          <w:rFonts w:ascii="仿宋" w:eastAsia="仿宋" w:hAnsi="仿宋" w:cs="仿宋" w:hint="eastAsia"/>
          <w:i w:val="0"/>
          <w:iCs/>
          <w:color w:val="auto"/>
          <w:sz w:val="24"/>
          <w:szCs w:val="24"/>
        </w:rPr>
        <w:t>，</w:t>
      </w:r>
      <w:hyperlink w:anchor="_4.14.4随机的机构" w:history="1">
        <w:r>
          <w:rPr>
            <w:rStyle w:val="ab"/>
            <w:rFonts w:ascii="仿宋" w:eastAsia="仿宋" w:hAnsi="仿宋" w:cs="仿宋" w:hint="eastAsia"/>
            <w:i w:val="0"/>
            <w:iCs/>
            <w:sz w:val="24"/>
            <w:szCs w:val="24"/>
          </w:rPr>
          <w:t>随机的机构</w:t>
        </w:r>
      </w:hyperlink>
      <w:r>
        <w:rPr>
          <w:rFonts w:ascii="仿宋" w:eastAsia="仿宋" w:hAnsi="仿宋" w:cs="仿宋" w:hint="eastAsia"/>
          <w:i w:val="0"/>
          <w:iCs/>
          <w:color w:val="auto"/>
          <w:sz w:val="24"/>
          <w:szCs w:val="24"/>
        </w:rPr>
        <w:t>，</w:t>
      </w:r>
      <w:hyperlink w:anchor="_4.14.5回避的机构" w:history="1">
        <w:r>
          <w:rPr>
            <w:rStyle w:val="ab"/>
            <w:rFonts w:ascii="仿宋" w:eastAsia="仿宋" w:hAnsi="仿宋" w:cs="仿宋" w:hint="eastAsia"/>
            <w:i w:val="0"/>
            <w:iCs/>
            <w:sz w:val="24"/>
            <w:szCs w:val="24"/>
          </w:rPr>
          <w:t>回避的机构</w:t>
        </w:r>
      </w:hyperlink>
      <w:r>
        <w:rPr>
          <w:rFonts w:ascii="仿宋" w:eastAsia="仿宋" w:hAnsi="仿宋" w:cs="仿宋" w:hint="eastAsia"/>
          <w:i w:val="0"/>
          <w:iCs/>
          <w:color w:val="auto"/>
          <w:sz w:val="24"/>
          <w:szCs w:val="24"/>
        </w:rPr>
        <w:t>。点击可以查看对应的信息。</w:t>
      </w:r>
    </w:p>
    <w:p w:rsidR="00295F66" w:rsidRDefault="007D2D45">
      <w:pPr>
        <w:pStyle w:val="D"/>
        <w:ind w:left="0"/>
        <w:jc w:val="center"/>
      </w:pPr>
      <w:r>
        <w:rPr>
          <w:noProof/>
        </w:rPr>
        <w:drawing>
          <wp:inline distT="0" distB="0" distL="114300" distR="114300">
            <wp:extent cx="3683635" cy="249555"/>
            <wp:effectExtent l="0" t="0" r="12065" b="1714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5"/>
                    <a:stretch>
                      <a:fillRect/>
                    </a:stretch>
                  </pic:blipFill>
                  <pic:spPr>
                    <a:xfrm>
                      <a:off x="0" y="0"/>
                      <a:ext cx="3683635" cy="249555"/>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功能按钮</w:t>
      </w:r>
    </w:p>
    <w:p w:rsidR="00295F66" w:rsidRDefault="007D2D45">
      <w:pPr>
        <w:pStyle w:val="D"/>
        <w:numPr>
          <w:ilvl w:val="0"/>
          <w:numId w:val="5"/>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在历史记录部分，可以查看案件的最近一条处理流程信息。</w:t>
      </w:r>
    </w:p>
    <w:p w:rsidR="00295F66" w:rsidRDefault="007D2D45">
      <w:pPr>
        <w:pStyle w:val="D"/>
        <w:ind w:left="0"/>
        <w:jc w:val="left"/>
      </w:pPr>
      <w:r>
        <w:rPr>
          <w:noProof/>
        </w:rPr>
        <w:drawing>
          <wp:inline distT="0" distB="0" distL="114300" distR="114300">
            <wp:extent cx="5270500" cy="660400"/>
            <wp:effectExtent l="0" t="0" r="6350" b="635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6"/>
                    <a:stretch>
                      <a:fillRect/>
                    </a:stretch>
                  </pic:blipFill>
                  <pic:spPr>
                    <a:xfrm>
                      <a:off x="0" y="0"/>
                      <a:ext cx="5270500" cy="660400"/>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历史记录</w:t>
      </w:r>
    </w:p>
    <w:p w:rsidR="00295F66" w:rsidRDefault="007D2D45">
      <w:pPr>
        <w:pStyle w:val="D"/>
        <w:numPr>
          <w:ilvl w:val="0"/>
          <w:numId w:val="5"/>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历史记录下方显示当前鉴定任务已完成的环节。</w:t>
      </w:r>
    </w:p>
    <w:p w:rsidR="00295F66" w:rsidRDefault="007D2D45">
      <w:pPr>
        <w:pStyle w:val="D"/>
        <w:ind w:left="0"/>
        <w:jc w:val="center"/>
      </w:pPr>
      <w:r>
        <w:rPr>
          <w:noProof/>
        </w:rPr>
        <w:drawing>
          <wp:inline distT="0" distB="0" distL="114300" distR="114300">
            <wp:extent cx="1041400" cy="647700"/>
            <wp:effectExtent l="0" t="0" r="635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7"/>
                    <a:stretch>
                      <a:fillRect/>
                    </a:stretch>
                  </pic:blipFill>
                  <pic:spPr>
                    <a:xfrm>
                      <a:off x="0" y="0"/>
                      <a:ext cx="1041400" cy="647700"/>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当前环节</w:t>
      </w:r>
    </w:p>
    <w:p w:rsidR="00295F66" w:rsidRDefault="007D2D45">
      <w:pPr>
        <w:pStyle w:val="D"/>
        <w:numPr>
          <w:ilvl w:val="0"/>
          <w:numId w:val="5"/>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信息补正部分，</w:t>
      </w:r>
      <w:r w:rsidR="000F2568">
        <w:rPr>
          <w:rFonts w:ascii="仿宋" w:eastAsia="仿宋" w:hAnsi="仿宋" w:cs="仿宋" w:hint="eastAsia"/>
          <w:i w:val="0"/>
          <w:iCs/>
          <w:color w:val="auto"/>
          <w:sz w:val="24"/>
          <w:szCs w:val="24"/>
        </w:rPr>
        <w:t>承办人</w:t>
      </w:r>
      <w:r>
        <w:rPr>
          <w:rFonts w:ascii="仿宋" w:eastAsia="仿宋" w:hAnsi="仿宋" w:cs="仿宋" w:hint="eastAsia"/>
          <w:i w:val="0"/>
          <w:iCs/>
          <w:color w:val="auto"/>
          <w:sz w:val="24"/>
          <w:szCs w:val="24"/>
        </w:rPr>
        <w:t>可以填写补充的信息，提交后会显示在鉴定任务的信息补正部分。</w:t>
      </w:r>
    </w:p>
    <w:p w:rsidR="00295F66" w:rsidRDefault="007D2D45">
      <w:pPr>
        <w:pStyle w:val="D"/>
        <w:ind w:left="0"/>
        <w:jc w:val="left"/>
      </w:pPr>
      <w:r>
        <w:rPr>
          <w:noProof/>
        </w:rPr>
        <w:drawing>
          <wp:inline distT="0" distB="0" distL="114300" distR="114300">
            <wp:extent cx="5264150" cy="589915"/>
            <wp:effectExtent l="0" t="0" r="12700" b="63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8"/>
                    <a:stretch>
                      <a:fillRect/>
                    </a:stretch>
                  </pic:blipFill>
                  <pic:spPr>
                    <a:xfrm>
                      <a:off x="0" y="0"/>
                      <a:ext cx="5264150" cy="589915"/>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信息补正</w:t>
      </w:r>
    </w:p>
    <w:p w:rsidR="00295F66" w:rsidRDefault="007D2D45">
      <w:pPr>
        <w:pStyle w:val="D"/>
        <w:numPr>
          <w:ilvl w:val="0"/>
          <w:numId w:val="5"/>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lastRenderedPageBreak/>
        <w:t>填报费用部分，可以填写以下信息：费用填报总额，预计受理完成时长，</w:t>
      </w:r>
      <w:r>
        <w:rPr>
          <w:rFonts w:ascii="仿宋" w:eastAsia="仿宋" w:hAnsi="仿宋" w:cs="仿宋" w:hint="eastAsia"/>
          <w:i w:val="0"/>
          <w:iCs/>
          <w:color w:val="auto"/>
          <w:sz w:val="24"/>
          <w:szCs w:val="24"/>
        </w:rPr>
        <w:tab/>
        <w:t>预计完成时长，处理意见。填写预计完成时长后，预计完成日期会自动带出。处理人，处理机构，处理地点自动带出当前鉴定机构信息，可以修改。</w:t>
      </w:r>
    </w:p>
    <w:p w:rsidR="00E87356" w:rsidRDefault="00E87356" w:rsidP="00E87356">
      <w:pPr>
        <w:pStyle w:val="D"/>
        <w:ind w:left="240"/>
        <w:jc w:val="left"/>
        <w:rPr>
          <w:rFonts w:ascii="仿宋" w:eastAsia="仿宋" w:hAnsi="仿宋" w:cs="仿宋"/>
          <w:i w:val="0"/>
          <w:iCs/>
          <w:color w:val="auto"/>
          <w:sz w:val="24"/>
          <w:szCs w:val="24"/>
        </w:rPr>
      </w:pPr>
      <w:r>
        <w:rPr>
          <w:noProof/>
        </w:rPr>
        <w:drawing>
          <wp:inline distT="0" distB="0" distL="114300" distR="114300" wp14:anchorId="1D9B4084" wp14:editId="6806CEE8">
            <wp:extent cx="5266055" cy="2817495"/>
            <wp:effectExtent l="0" t="0" r="10795" b="1905"/>
            <wp:docPr id="10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29"/>
                    <a:stretch>
                      <a:fillRect/>
                    </a:stretch>
                  </pic:blipFill>
                  <pic:spPr>
                    <a:xfrm>
                      <a:off x="0" y="0"/>
                      <a:ext cx="5266055" cy="2817495"/>
                    </a:xfrm>
                    <a:prstGeom prst="rect">
                      <a:avLst/>
                    </a:prstGeom>
                    <a:noFill/>
                    <a:ln w="9525">
                      <a:noFill/>
                    </a:ln>
                  </pic:spPr>
                </pic:pic>
              </a:graphicData>
            </a:graphic>
          </wp:inline>
        </w:drawing>
      </w:r>
    </w:p>
    <w:p w:rsidR="00295F66" w:rsidRDefault="007D2D45">
      <w:pPr>
        <w:pStyle w:val="D"/>
        <w:ind w:left="0"/>
        <w:jc w:val="left"/>
      </w:pPr>
      <w:r>
        <w:rPr>
          <w:noProof/>
        </w:rPr>
        <w:drawing>
          <wp:inline distT="0" distB="0" distL="114300" distR="114300">
            <wp:extent cx="5264150" cy="1871345"/>
            <wp:effectExtent l="0" t="0" r="12700" b="1460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30"/>
                    <a:stretch>
                      <a:fillRect/>
                    </a:stretch>
                  </pic:blipFill>
                  <pic:spPr>
                    <a:xfrm>
                      <a:off x="0" y="0"/>
                      <a:ext cx="5264150" cy="1871345"/>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填写费用</w:t>
      </w:r>
    </w:p>
    <w:p w:rsidR="00295F66" w:rsidRDefault="007D2D45">
      <w:pPr>
        <w:pStyle w:val="D"/>
        <w:numPr>
          <w:ilvl w:val="0"/>
          <w:numId w:val="5"/>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添加填报费用信息后，点击提交，系统会给</w:t>
      </w:r>
      <w:r w:rsidR="0090054D">
        <w:rPr>
          <w:rFonts w:ascii="仿宋" w:eastAsia="仿宋" w:hAnsi="仿宋" w:cs="仿宋" w:hint="eastAsia"/>
          <w:i w:val="0"/>
          <w:iCs/>
          <w:color w:val="auto"/>
          <w:sz w:val="24"/>
          <w:szCs w:val="24"/>
        </w:rPr>
        <w:t>交</w:t>
      </w:r>
      <w:r>
        <w:rPr>
          <w:rFonts w:ascii="仿宋" w:eastAsia="仿宋" w:hAnsi="仿宋" w:cs="仿宋" w:hint="eastAsia"/>
          <w:i w:val="0"/>
          <w:iCs/>
          <w:color w:val="auto"/>
          <w:sz w:val="24"/>
          <w:szCs w:val="24"/>
        </w:rPr>
        <w:t>费人发送案件已接收并需要</w:t>
      </w:r>
      <w:r w:rsidR="0090054D">
        <w:rPr>
          <w:rFonts w:ascii="仿宋" w:eastAsia="仿宋" w:hAnsi="仿宋" w:cs="仿宋" w:hint="eastAsia"/>
          <w:i w:val="0"/>
          <w:iCs/>
          <w:color w:val="auto"/>
          <w:sz w:val="24"/>
          <w:szCs w:val="24"/>
        </w:rPr>
        <w:t>交</w:t>
      </w:r>
      <w:r>
        <w:rPr>
          <w:rFonts w:ascii="仿宋" w:eastAsia="仿宋" w:hAnsi="仿宋" w:cs="仿宋" w:hint="eastAsia"/>
          <w:i w:val="0"/>
          <w:iCs/>
          <w:color w:val="auto"/>
          <w:sz w:val="24"/>
          <w:szCs w:val="24"/>
        </w:rPr>
        <w:t>费短信通知。待</w:t>
      </w:r>
      <w:r w:rsidR="0090054D">
        <w:rPr>
          <w:rFonts w:ascii="仿宋" w:eastAsia="仿宋" w:hAnsi="仿宋" w:cs="仿宋" w:hint="eastAsia"/>
          <w:i w:val="0"/>
          <w:iCs/>
          <w:color w:val="auto"/>
          <w:sz w:val="24"/>
          <w:szCs w:val="24"/>
        </w:rPr>
        <w:t>交</w:t>
      </w:r>
      <w:r>
        <w:rPr>
          <w:rFonts w:ascii="仿宋" w:eastAsia="仿宋" w:hAnsi="仿宋" w:cs="仿宋" w:hint="eastAsia"/>
          <w:i w:val="0"/>
          <w:iCs/>
          <w:color w:val="auto"/>
          <w:sz w:val="24"/>
          <w:szCs w:val="24"/>
        </w:rPr>
        <w:t>费人</w:t>
      </w:r>
      <w:r w:rsidR="0090054D">
        <w:rPr>
          <w:rFonts w:ascii="仿宋" w:eastAsia="仿宋" w:hAnsi="仿宋" w:cs="仿宋" w:hint="eastAsia"/>
          <w:i w:val="0"/>
          <w:iCs/>
          <w:color w:val="auto"/>
          <w:sz w:val="24"/>
          <w:szCs w:val="24"/>
        </w:rPr>
        <w:t>交</w:t>
      </w:r>
      <w:r>
        <w:rPr>
          <w:rFonts w:ascii="仿宋" w:eastAsia="仿宋" w:hAnsi="仿宋" w:cs="仿宋" w:hint="eastAsia"/>
          <w:i w:val="0"/>
          <w:iCs/>
          <w:color w:val="auto"/>
          <w:sz w:val="24"/>
          <w:szCs w:val="24"/>
        </w:rPr>
        <w:t>费后，进入确认收费环节。</w:t>
      </w:r>
    </w:p>
    <w:p w:rsidR="00295F66" w:rsidRDefault="007D2D45">
      <w:pPr>
        <w:pStyle w:val="D"/>
        <w:numPr>
          <w:ilvl w:val="0"/>
          <w:numId w:val="5"/>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在填报费用右上角显示按钮：</w:t>
      </w:r>
      <w:r w:rsidR="004049F2">
        <w:fldChar w:fldCharType="begin"/>
      </w:r>
      <w:r w:rsidR="004049F2">
        <w:instrText xml:space="preserve"> HYPERLINK \l "_4.13.2</w:instrText>
      </w:r>
      <w:r w:rsidR="004049F2">
        <w:instrText>补充检材</w:instrText>
      </w:r>
      <w:r w:rsidR="004049F2">
        <w:instrText xml:space="preserve">" </w:instrText>
      </w:r>
      <w:r w:rsidR="004049F2">
        <w:fldChar w:fldCharType="separate"/>
      </w:r>
      <w:r>
        <w:rPr>
          <w:rStyle w:val="ab"/>
          <w:rFonts w:ascii="仿宋" w:eastAsia="仿宋" w:hAnsi="仿宋" w:cs="仿宋" w:hint="eastAsia"/>
          <w:i w:val="0"/>
          <w:iCs/>
          <w:sz w:val="24"/>
          <w:szCs w:val="24"/>
        </w:rPr>
        <w:t>请求补充</w:t>
      </w:r>
      <w:r w:rsidR="004049F2">
        <w:rPr>
          <w:rStyle w:val="ab"/>
          <w:rFonts w:ascii="仿宋" w:eastAsia="仿宋" w:hAnsi="仿宋" w:cs="仿宋"/>
          <w:i w:val="0"/>
          <w:iCs/>
          <w:sz w:val="24"/>
          <w:szCs w:val="24"/>
        </w:rPr>
        <w:fldChar w:fldCharType="end"/>
      </w:r>
      <w:r>
        <w:rPr>
          <w:rFonts w:ascii="仿宋" w:eastAsia="仿宋" w:hAnsi="仿宋" w:cs="仿宋" w:hint="eastAsia"/>
          <w:i w:val="0"/>
          <w:iCs/>
          <w:color w:val="auto"/>
          <w:sz w:val="24"/>
          <w:szCs w:val="24"/>
        </w:rPr>
        <w:t>和</w:t>
      </w:r>
      <w:hyperlink w:anchor="_4.13.1案件终止" w:history="1">
        <w:r>
          <w:rPr>
            <w:rStyle w:val="ab"/>
            <w:rFonts w:ascii="仿宋" w:eastAsia="仿宋" w:hAnsi="仿宋" w:cs="仿宋" w:hint="eastAsia"/>
            <w:i w:val="0"/>
            <w:iCs/>
            <w:sz w:val="24"/>
            <w:szCs w:val="24"/>
          </w:rPr>
          <w:t>案件终止</w:t>
        </w:r>
      </w:hyperlink>
      <w:r>
        <w:rPr>
          <w:rFonts w:ascii="仿宋" w:eastAsia="仿宋" w:hAnsi="仿宋" w:cs="仿宋" w:hint="eastAsia"/>
          <w:i w:val="0"/>
          <w:iCs/>
          <w:color w:val="auto"/>
          <w:sz w:val="24"/>
          <w:szCs w:val="24"/>
        </w:rPr>
        <w:t>。点击可以查看对应操作。</w:t>
      </w:r>
    </w:p>
    <w:p w:rsidR="0090054D" w:rsidRDefault="0090054D">
      <w:pPr>
        <w:pStyle w:val="D"/>
        <w:numPr>
          <w:ilvl w:val="0"/>
          <w:numId w:val="5"/>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关于预计</w:t>
      </w:r>
      <w:r>
        <w:rPr>
          <w:rFonts w:ascii="仿宋" w:eastAsia="仿宋" w:hAnsi="仿宋" w:cs="仿宋"/>
          <w:i w:val="0"/>
          <w:iCs/>
          <w:color w:val="auto"/>
          <w:sz w:val="24"/>
          <w:szCs w:val="24"/>
        </w:rPr>
        <w:t>受理</w:t>
      </w:r>
      <w:r>
        <w:rPr>
          <w:rFonts w:ascii="仿宋" w:eastAsia="仿宋" w:hAnsi="仿宋" w:cs="仿宋" w:hint="eastAsia"/>
          <w:i w:val="0"/>
          <w:iCs/>
          <w:color w:val="auto"/>
          <w:sz w:val="24"/>
          <w:szCs w:val="24"/>
        </w:rPr>
        <w:t>完成时长根据</w:t>
      </w:r>
      <w:r>
        <w:rPr>
          <w:rFonts w:ascii="仿宋" w:eastAsia="仿宋" w:hAnsi="仿宋" w:cs="仿宋"/>
          <w:i w:val="0"/>
          <w:iCs/>
          <w:color w:val="auto"/>
          <w:sz w:val="24"/>
          <w:szCs w:val="24"/>
        </w:rPr>
        <w:t>司法鉴定程序通则一般为</w:t>
      </w:r>
      <w:r w:rsidRPr="0090054D">
        <w:rPr>
          <w:rFonts w:ascii="仿宋" w:eastAsia="仿宋" w:hAnsi="仿宋" w:cs="仿宋" w:hint="eastAsia"/>
          <w:i w:val="0"/>
          <w:iCs/>
          <w:color w:val="FF0000"/>
          <w:sz w:val="24"/>
          <w:szCs w:val="24"/>
        </w:rPr>
        <w:t>7个</w:t>
      </w:r>
      <w:r w:rsidRPr="0090054D">
        <w:rPr>
          <w:rFonts w:ascii="仿宋" w:eastAsia="仿宋" w:hAnsi="仿宋" w:cs="仿宋"/>
          <w:i w:val="0"/>
          <w:iCs/>
          <w:color w:val="FF0000"/>
          <w:sz w:val="24"/>
          <w:szCs w:val="24"/>
        </w:rPr>
        <w:t>工作日，</w:t>
      </w:r>
      <w:r>
        <w:rPr>
          <w:rFonts w:ascii="仿宋" w:eastAsia="仿宋" w:hAnsi="仿宋" w:cs="仿宋" w:hint="eastAsia"/>
          <w:i w:val="0"/>
          <w:iCs/>
          <w:color w:val="auto"/>
          <w:sz w:val="24"/>
          <w:szCs w:val="24"/>
        </w:rPr>
        <w:t>预计</w:t>
      </w:r>
      <w:r>
        <w:rPr>
          <w:rFonts w:ascii="仿宋" w:eastAsia="仿宋" w:hAnsi="仿宋" w:cs="仿宋"/>
          <w:i w:val="0"/>
          <w:iCs/>
          <w:color w:val="auto"/>
          <w:sz w:val="24"/>
          <w:szCs w:val="24"/>
        </w:rPr>
        <w:t>完成时长就是鉴定时长，一般是在</w:t>
      </w:r>
      <w:r w:rsidRPr="0090054D">
        <w:rPr>
          <w:rFonts w:ascii="仿宋" w:eastAsia="仿宋" w:hAnsi="仿宋" w:cs="仿宋" w:hint="eastAsia"/>
          <w:i w:val="0"/>
          <w:iCs/>
          <w:color w:val="FF0000"/>
          <w:sz w:val="24"/>
          <w:szCs w:val="24"/>
        </w:rPr>
        <w:t>30个</w:t>
      </w:r>
      <w:r w:rsidRPr="0090054D">
        <w:rPr>
          <w:rFonts w:ascii="仿宋" w:eastAsia="仿宋" w:hAnsi="仿宋" w:cs="仿宋"/>
          <w:i w:val="0"/>
          <w:iCs/>
          <w:color w:val="FF0000"/>
          <w:sz w:val="24"/>
          <w:szCs w:val="24"/>
        </w:rPr>
        <w:t>工作日</w:t>
      </w:r>
      <w:r>
        <w:rPr>
          <w:rFonts w:ascii="仿宋" w:eastAsia="仿宋" w:hAnsi="仿宋" w:cs="仿宋"/>
          <w:i w:val="0"/>
          <w:iCs/>
          <w:color w:val="auto"/>
          <w:sz w:val="24"/>
          <w:szCs w:val="24"/>
        </w:rPr>
        <w:t>，如有特殊情况需要</w:t>
      </w:r>
      <w:r>
        <w:rPr>
          <w:rFonts w:ascii="仿宋" w:eastAsia="仿宋" w:hAnsi="仿宋" w:cs="仿宋" w:hint="eastAsia"/>
          <w:i w:val="0"/>
          <w:iCs/>
          <w:color w:val="auto"/>
          <w:sz w:val="24"/>
          <w:szCs w:val="24"/>
        </w:rPr>
        <w:t>30个</w:t>
      </w:r>
      <w:r>
        <w:rPr>
          <w:rFonts w:ascii="仿宋" w:eastAsia="仿宋" w:hAnsi="仿宋" w:cs="仿宋"/>
          <w:i w:val="0"/>
          <w:iCs/>
          <w:color w:val="auto"/>
          <w:sz w:val="24"/>
          <w:szCs w:val="24"/>
        </w:rPr>
        <w:t>工作日以上，请</w:t>
      </w:r>
      <w:r>
        <w:rPr>
          <w:rFonts w:ascii="仿宋" w:eastAsia="仿宋" w:hAnsi="仿宋" w:cs="仿宋" w:hint="eastAsia"/>
          <w:i w:val="0"/>
          <w:iCs/>
          <w:color w:val="auto"/>
          <w:sz w:val="24"/>
          <w:szCs w:val="24"/>
        </w:rPr>
        <w:t>及时</w:t>
      </w:r>
      <w:r>
        <w:rPr>
          <w:rFonts w:ascii="仿宋" w:eastAsia="仿宋" w:hAnsi="仿宋" w:cs="仿宋"/>
          <w:i w:val="0"/>
          <w:iCs/>
          <w:color w:val="auto"/>
          <w:sz w:val="24"/>
          <w:szCs w:val="24"/>
        </w:rPr>
        <w:t>与</w:t>
      </w:r>
      <w:r>
        <w:rPr>
          <w:rFonts w:ascii="仿宋" w:eastAsia="仿宋" w:hAnsi="仿宋" w:cs="仿宋" w:hint="eastAsia"/>
          <w:i w:val="0"/>
          <w:iCs/>
          <w:color w:val="auto"/>
          <w:sz w:val="24"/>
          <w:szCs w:val="24"/>
        </w:rPr>
        <w:t>委托人</w:t>
      </w:r>
      <w:r>
        <w:rPr>
          <w:rFonts w:ascii="仿宋" w:eastAsia="仿宋" w:hAnsi="仿宋" w:cs="仿宋"/>
          <w:i w:val="0"/>
          <w:iCs/>
          <w:color w:val="auto"/>
          <w:sz w:val="24"/>
          <w:szCs w:val="24"/>
        </w:rPr>
        <w:t>协商。</w:t>
      </w:r>
    </w:p>
    <w:p w:rsidR="00295F66" w:rsidRDefault="007D2D45" w:rsidP="00762FB1">
      <w:pPr>
        <w:pStyle w:val="4"/>
        <w:rPr>
          <w:rFonts w:hint="default"/>
        </w:rPr>
      </w:pPr>
      <w:r>
        <w:t>4.</w:t>
      </w:r>
      <w:r w:rsidR="00762FB1">
        <w:rPr>
          <w:rFonts w:hint="default"/>
        </w:rPr>
        <w:t>3.2</w:t>
      </w:r>
      <w:r>
        <w:t>确认收费</w:t>
      </w:r>
    </w:p>
    <w:p w:rsidR="00295F66" w:rsidRDefault="0090054D">
      <w:pPr>
        <w:pStyle w:val="D"/>
        <w:ind w:left="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lastRenderedPageBreak/>
        <w:t>交</w:t>
      </w:r>
      <w:r w:rsidR="007D2D45">
        <w:rPr>
          <w:rFonts w:ascii="仿宋" w:eastAsia="仿宋" w:hAnsi="仿宋" w:cs="仿宋" w:hint="eastAsia"/>
          <w:i w:val="0"/>
          <w:iCs/>
          <w:color w:val="auto"/>
          <w:sz w:val="24"/>
          <w:szCs w:val="24"/>
        </w:rPr>
        <w:t>费人</w:t>
      </w:r>
      <w:r>
        <w:rPr>
          <w:rFonts w:ascii="仿宋" w:eastAsia="仿宋" w:hAnsi="仿宋" w:cs="仿宋" w:hint="eastAsia"/>
          <w:i w:val="0"/>
          <w:iCs/>
          <w:color w:val="auto"/>
          <w:sz w:val="24"/>
          <w:szCs w:val="24"/>
        </w:rPr>
        <w:t>交</w:t>
      </w:r>
      <w:r w:rsidR="007D2D45">
        <w:rPr>
          <w:rFonts w:ascii="仿宋" w:eastAsia="仿宋" w:hAnsi="仿宋" w:cs="仿宋" w:hint="eastAsia"/>
          <w:i w:val="0"/>
          <w:iCs/>
          <w:color w:val="auto"/>
          <w:sz w:val="24"/>
          <w:szCs w:val="24"/>
        </w:rPr>
        <w:t>费完成后，鉴定机构会收到已</w:t>
      </w:r>
      <w:r>
        <w:rPr>
          <w:rFonts w:ascii="仿宋" w:eastAsia="仿宋" w:hAnsi="仿宋" w:cs="仿宋" w:hint="eastAsia"/>
          <w:i w:val="0"/>
          <w:iCs/>
          <w:color w:val="auto"/>
          <w:sz w:val="24"/>
          <w:szCs w:val="24"/>
        </w:rPr>
        <w:t>交</w:t>
      </w:r>
      <w:r w:rsidR="007D2D45">
        <w:rPr>
          <w:rFonts w:ascii="仿宋" w:eastAsia="仿宋" w:hAnsi="仿宋" w:cs="仿宋" w:hint="eastAsia"/>
          <w:i w:val="0"/>
          <w:iCs/>
          <w:color w:val="auto"/>
          <w:sz w:val="24"/>
          <w:szCs w:val="24"/>
        </w:rPr>
        <w:t>费信息。此时，鉴定任务的状态为：鉴定</w:t>
      </w:r>
      <w:r>
        <w:rPr>
          <w:rFonts w:ascii="仿宋" w:eastAsia="仿宋" w:hAnsi="仿宋" w:cs="仿宋" w:hint="eastAsia"/>
          <w:i w:val="0"/>
          <w:iCs/>
          <w:color w:val="auto"/>
          <w:sz w:val="24"/>
          <w:szCs w:val="24"/>
        </w:rPr>
        <w:t>交</w:t>
      </w:r>
      <w:r w:rsidR="007D2D45">
        <w:rPr>
          <w:rFonts w:ascii="仿宋" w:eastAsia="仿宋" w:hAnsi="仿宋" w:cs="仿宋" w:hint="eastAsia"/>
          <w:i w:val="0"/>
          <w:iCs/>
          <w:color w:val="auto"/>
          <w:sz w:val="24"/>
          <w:szCs w:val="24"/>
        </w:rPr>
        <w:t>费完成。</w:t>
      </w:r>
    </w:p>
    <w:p w:rsidR="00295F66" w:rsidRDefault="007D2D45">
      <w:pPr>
        <w:pStyle w:val="D"/>
        <w:ind w:left="0"/>
        <w:jc w:val="left"/>
      </w:pPr>
      <w:r>
        <w:rPr>
          <w:noProof/>
        </w:rPr>
        <w:drawing>
          <wp:inline distT="0" distB="0" distL="114300" distR="114300">
            <wp:extent cx="5267325" cy="699135"/>
            <wp:effectExtent l="0" t="0" r="9525" b="57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1"/>
                    <a:stretch>
                      <a:fillRect/>
                    </a:stretch>
                  </pic:blipFill>
                  <pic:spPr>
                    <a:xfrm>
                      <a:off x="0" y="0"/>
                      <a:ext cx="5267325" cy="699135"/>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案件列表</w:t>
      </w:r>
    </w:p>
    <w:p w:rsidR="00295F66" w:rsidRDefault="007D2D45">
      <w:pPr>
        <w:pStyle w:val="D"/>
        <w:numPr>
          <w:ilvl w:val="0"/>
          <w:numId w:val="6"/>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点击流水号或鉴定任务号，进入鉴定任务处理页面，在页面上方被鉴定人后方显示当前案件状态：鉴定</w:t>
      </w:r>
      <w:r w:rsidR="0090054D">
        <w:rPr>
          <w:rFonts w:ascii="仿宋" w:eastAsia="仿宋" w:hAnsi="仿宋" w:cs="仿宋" w:hint="eastAsia"/>
          <w:i w:val="0"/>
          <w:iCs/>
          <w:color w:val="auto"/>
          <w:sz w:val="24"/>
          <w:szCs w:val="24"/>
        </w:rPr>
        <w:t>交</w:t>
      </w:r>
      <w:r>
        <w:rPr>
          <w:rFonts w:ascii="仿宋" w:eastAsia="仿宋" w:hAnsi="仿宋" w:cs="仿宋" w:hint="eastAsia"/>
          <w:i w:val="0"/>
          <w:iCs/>
          <w:color w:val="auto"/>
          <w:sz w:val="24"/>
          <w:szCs w:val="24"/>
        </w:rPr>
        <w:t xml:space="preserve">费完成。 </w:t>
      </w:r>
    </w:p>
    <w:p w:rsidR="00295F66" w:rsidRDefault="00E87356">
      <w:pPr>
        <w:pStyle w:val="D"/>
        <w:ind w:left="0"/>
        <w:jc w:val="left"/>
      </w:pPr>
      <w:r>
        <w:rPr>
          <w:noProof/>
        </w:rPr>
        <w:drawing>
          <wp:inline distT="0" distB="0" distL="114300" distR="114300" wp14:anchorId="2B9727EC" wp14:editId="60E357B5">
            <wp:extent cx="5273675" cy="1430020"/>
            <wp:effectExtent l="0" t="0" r="3175" b="17780"/>
            <wp:docPr id="10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32"/>
                    <a:stretch>
                      <a:fillRect/>
                    </a:stretch>
                  </pic:blipFill>
                  <pic:spPr>
                    <a:xfrm>
                      <a:off x="0" y="0"/>
                      <a:ext cx="5273675" cy="1430020"/>
                    </a:xfrm>
                    <a:prstGeom prst="rect">
                      <a:avLst/>
                    </a:prstGeom>
                    <a:noFill/>
                    <a:ln w="9525">
                      <a:noFill/>
                    </a:ln>
                  </pic:spPr>
                </pic:pic>
              </a:graphicData>
            </a:graphic>
          </wp:inline>
        </w:drawing>
      </w:r>
    </w:p>
    <w:p w:rsidR="00295F66" w:rsidRDefault="007D2D45">
      <w:pPr>
        <w:spacing w:line="360" w:lineRule="auto"/>
        <w:jc w:val="center"/>
        <w:rPr>
          <w:rFonts w:ascii="仿宋" w:eastAsia="仿宋" w:hAnsi="仿宋" w:cs="仿宋"/>
          <w:sz w:val="24"/>
        </w:rPr>
      </w:pPr>
      <w:r>
        <w:rPr>
          <w:rFonts w:ascii="仿宋" w:eastAsia="仿宋" w:hAnsi="仿宋" w:cs="仿宋" w:hint="eastAsia"/>
          <w:sz w:val="24"/>
        </w:rPr>
        <w:t>鉴定任务处理页面</w:t>
      </w:r>
    </w:p>
    <w:p w:rsidR="00295F66" w:rsidRDefault="007D2D45">
      <w:pPr>
        <w:pStyle w:val="D"/>
        <w:numPr>
          <w:ilvl w:val="0"/>
          <w:numId w:val="6"/>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在鉴定任务处理页面，基本信息部分显示如图，填报费用环节添加的信息显示在基本信息中。</w:t>
      </w:r>
    </w:p>
    <w:p w:rsidR="00295F66" w:rsidRDefault="007D2D45">
      <w:pPr>
        <w:spacing w:line="360" w:lineRule="auto"/>
        <w:jc w:val="center"/>
      </w:pPr>
      <w:r>
        <w:rPr>
          <w:noProof/>
        </w:rPr>
        <w:drawing>
          <wp:inline distT="0" distB="0" distL="114300" distR="114300">
            <wp:extent cx="5269865" cy="633730"/>
            <wp:effectExtent l="0" t="0" r="6985" b="1397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33"/>
                    <a:srcRect b="80230"/>
                    <a:stretch>
                      <a:fillRect/>
                    </a:stretch>
                  </pic:blipFill>
                  <pic:spPr>
                    <a:xfrm>
                      <a:off x="0" y="0"/>
                      <a:ext cx="5269865" cy="633730"/>
                    </a:xfrm>
                    <a:prstGeom prst="rect">
                      <a:avLst/>
                    </a:prstGeom>
                    <a:noFill/>
                    <a:ln w="9525">
                      <a:noFill/>
                    </a:ln>
                  </pic:spPr>
                </pic:pic>
              </a:graphicData>
            </a:graphic>
          </wp:inline>
        </w:drawing>
      </w:r>
    </w:p>
    <w:p w:rsidR="00295F66" w:rsidRDefault="007D2D45">
      <w:pPr>
        <w:spacing w:line="360" w:lineRule="auto"/>
        <w:jc w:val="center"/>
      </w:pPr>
      <w:r>
        <w:rPr>
          <w:rFonts w:ascii="仿宋" w:eastAsia="仿宋" w:hAnsi="仿宋" w:cs="仿宋" w:hint="eastAsia"/>
          <w:sz w:val="24"/>
        </w:rPr>
        <w:t>基本信息</w:t>
      </w:r>
    </w:p>
    <w:p w:rsidR="00295F66" w:rsidRDefault="007D2D45">
      <w:pPr>
        <w:pStyle w:val="D"/>
        <w:numPr>
          <w:ilvl w:val="0"/>
          <w:numId w:val="6"/>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在鉴定任务处理页面，查看证据-</w:t>
      </w:r>
      <w:r w:rsidR="0090054D">
        <w:rPr>
          <w:rFonts w:ascii="仿宋" w:eastAsia="仿宋" w:hAnsi="仿宋" w:cs="仿宋" w:hint="eastAsia"/>
          <w:i w:val="0"/>
          <w:iCs/>
          <w:color w:val="auto"/>
          <w:sz w:val="24"/>
          <w:szCs w:val="24"/>
        </w:rPr>
        <w:t>交</w:t>
      </w:r>
      <w:r>
        <w:rPr>
          <w:rFonts w:ascii="仿宋" w:eastAsia="仿宋" w:hAnsi="仿宋" w:cs="仿宋" w:hint="eastAsia"/>
          <w:i w:val="0"/>
          <w:iCs/>
          <w:color w:val="auto"/>
          <w:sz w:val="24"/>
          <w:szCs w:val="24"/>
        </w:rPr>
        <w:t>费凭证，可以看到</w:t>
      </w:r>
      <w:r w:rsidR="0090054D">
        <w:rPr>
          <w:rFonts w:ascii="仿宋" w:eastAsia="仿宋" w:hAnsi="仿宋" w:cs="仿宋" w:hint="eastAsia"/>
          <w:i w:val="0"/>
          <w:iCs/>
          <w:color w:val="auto"/>
          <w:sz w:val="24"/>
          <w:szCs w:val="24"/>
        </w:rPr>
        <w:t>交</w:t>
      </w:r>
      <w:r>
        <w:rPr>
          <w:rFonts w:ascii="仿宋" w:eastAsia="仿宋" w:hAnsi="仿宋" w:cs="仿宋" w:hint="eastAsia"/>
          <w:i w:val="0"/>
          <w:iCs/>
          <w:color w:val="auto"/>
          <w:sz w:val="24"/>
          <w:szCs w:val="24"/>
        </w:rPr>
        <w:t>费人上传的</w:t>
      </w:r>
      <w:r w:rsidR="0090054D">
        <w:rPr>
          <w:rFonts w:ascii="仿宋" w:eastAsia="仿宋" w:hAnsi="仿宋" w:cs="仿宋" w:hint="eastAsia"/>
          <w:i w:val="0"/>
          <w:iCs/>
          <w:color w:val="auto"/>
          <w:sz w:val="24"/>
          <w:szCs w:val="24"/>
        </w:rPr>
        <w:t>交</w:t>
      </w:r>
      <w:r>
        <w:rPr>
          <w:rFonts w:ascii="仿宋" w:eastAsia="仿宋" w:hAnsi="仿宋" w:cs="仿宋" w:hint="eastAsia"/>
          <w:i w:val="0"/>
          <w:iCs/>
          <w:color w:val="auto"/>
          <w:sz w:val="24"/>
          <w:szCs w:val="24"/>
        </w:rPr>
        <w:t>费凭证。</w:t>
      </w:r>
    </w:p>
    <w:p w:rsidR="00295F66" w:rsidRDefault="00680D20">
      <w:pPr>
        <w:pStyle w:val="D"/>
        <w:ind w:left="0"/>
        <w:jc w:val="center"/>
      </w:pPr>
      <w:r>
        <w:rPr>
          <w:noProof/>
        </w:rPr>
        <w:drawing>
          <wp:inline distT="0" distB="0" distL="0" distR="0" wp14:anchorId="692FB8B3" wp14:editId="5AAB5B2E">
            <wp:extent cx="4686300" cy="2066925"/>
            <wp:effectExtent l="0" t="0" r="0"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86300" cy="2066925"/>
                    </a:xfrm>
                    <a:prstGeom prst="rect">
                      <a:avLst/>
                    </a:prstGeom>
                  </pic:spPr>
                </pic:pic>
              </a:graphicData>
            </a:graphic>
          </wp:inline>
        </w:drawing>
      </w:r>
      <w:r w:rsidR="007D2D45">
        <w:rPr>
          <w:rFonts w:ascii="仿宋" w:eastAsia="仿宋" w:hAnsi="仿宋" w:cs="仿宋" w:hint="eastAsia"/>
          <w:i w:val="0"/>
          <w:iCs/>
          <w:color w:val="auto"/>
          <w:sz w:val="24"/>
          <w:szCs w:val="24"/>
        </w:rPr>
        <w:t xml:space="preserve"> 鉴定</w:t>
      </w:r>
      <w:r w:rsidR="0090054D">
        <w:rPr>
          <w:rFonts w:ascii="仿宋" w:eastAsia="仿宋" w:hAnsi="仿宋" w:cs="仿宋" w:hint="eastAsia"/>
          <w:i w:val="0"/>
          <w:iCs/>
          <w:color w:val="auto"/>
          <w:sz w:val="24"/>
          <w:szCs w:val="24"/>
        </w:rPr>
        <w:t>交</w:t>
      </w:r>
      <w:r w:rsidR="007D2D45">
        <w:rPr>
          <w:rFonts w:ascii="仿宋" w:eastAsia="仿宋" w:hAnsi="仿宋" w:cs="仿宋" w:hint="eastAsia"/>
          <w:i w:val="0"/>
          <w:iCs/>
          <w:color w:val="auto"/>
          <w:sz w:val="24"/>
          <w:szCs w:val="24"/>
        </w:rPr>
        <w:t>费完成</w:t>
      </w:r>
    </w:p>
    <w:p w:rsidR="00295F66" w:rsidRDefault="007D2D45">
      <w:pPr>
        <w:pStyle w:val="D"/>
        <w:numPr>
          <w:ilvl w:val="0"/>
          <w:numId w:val="6"/>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lastRenderedPageBreak/>
        <w:t>确认</w:t>
      </w:r>
      <w:r w:rsidR="0090054D">
        <w:rPr>
          <w:rFonts w:ascii="仿宋" w:eastAsia="仿宋" w:hAnsi="仿宋" w:cs="仿宋" w:hint="eastAsia"/>
          <w:i w:val="0"/>
          <w:iCs/>
          <w:color w:val="auto"/>
          <w:sz w:val="24"/>
          <w:szCs w:val="24"/>
        </w:rPr>
        <w:t>交</w:t>
      </w:r>
      <w:r>
        <w:rPr>
          <w:rFonts w:ascii="仿宋" w:eastAsia="仿宋" w:hAnsi="仿宋" w:cs="仿宋" w:hint="eastAsia"/>
          <w:i w:val="0"/>
          <w:iCs/>
          <w:color w:val="auto"/>
          <w:sz w:val="24"/>
          <w:szCs w:val="24"/>
        </w:rPr>
        <w:t>费信息后，在鉴定任务处理页面-历史记录部分显示：当事人己</w:t>
      </w:r>
      <w:r w:rsidR="0090054D">
        <w:rPr>
          <w:rFonts w:ascii="仿宋" w:eastAsia="仿宋" w:hAnsi="仿宋" w:cs="仿宋" w:hint="eastAsia"/>
          <w:i w:val="0"/>
          <w:iCs/>
          <w:color w:val="auto"/>
          <w:sz w:val="24"/>
          <w:szCs w:val="24"/>
        </w:rPr>
        <w:t>交</w:t>
      </w:r>
      <w:r>
        <w:rPr>
          <w:rFonts w:ascii="仿宋" w:eastAsia="仿宋" w:hAnsi="仿宋" w:cs="仿宋" w:hint="eastAsia"/>
          <w:i w:val="0"/>
          <w:iCs/>
          <w:color w:val="auto"/>
          <w:sz w:val="24"/>
          <w:szCs w:val="24"/>
        </w:rPr>
        <w:t>费完成信息。</w:t>
      </w:r>
    </w:p>
    <w:p w:rsidR="00295F66" w:rsidRDefault="007D2D45">
      <w:pPr>
        <w:pStyle w:val="D"/>
        <w:ind w:left="0"/>
        <w:jc w:val="left"/>
      </w:pPr>
      <w:r>
        <w:rPr>
          <w:noProof/>
        </w:rPr>
        <w:drawing>
          <wp:inline distT="0" distB="0" distL="114300" distR="114300">
            <wp:extent cx="5271770" cy="567055"/>
            <wp:effectExtent l="0" t="0" r="5080" b="444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35"/>
                    <a:stretch>
                      <a:fillRect/>
                    </a:stretch>
                  </pic:blipFill>
                  <pic:spPr>
                    <a:xfrm>
                      <a:off x="0" y="0"/>
                      <a:ext cx="5271770" cy="567055"/>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历史记录</w:t>
      </w:r>
    </w:p>
    <w:p w:rsidR="00295F66" w:rsidRDefault="007D2D45">
      <w:pPr>
        <w:pStyle w:val="D"/>
        <w:numPr>
          <w:ilvl w:val="0"/>
          <w:numId w:val="6"/>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已完成的环节部分显示：</w:t>
      </w:r>
      <w:r w:rsidR="0090054D">
        <w:rPr>
          <w:rFonts w:ascii="仿宋" w:eastAsia="仿宋" w:hAnsi="仿宋" w:cs="仿宋" w:hint="eastAsia"/>
          <w:i w:val="0"/>
          <w:iCs/>
          <w:color w:val="auto"/>
          <w:sz w:val="24"/>
          <w:szCs w:val="24"/>
        </w:rPr>
        <w:t>交</w:t>
      </w:r>
      <w:r>
        <w:rPr>
          <w:rFonts w:ascii="仿宋" w:eastAsia="仿宋" w:hAnsi="仿宋" w:cs="仿宋" w:hint="eastAsia"/>
          <w:i w:val="0"/>
          <w:iCs/>
          <w:color w:val="auto"/>
          <w:sz w:val="24"/>
          <w:szCs w:val="24"/>
        </w:rPr>
        <w:t>费完成。</w:t>
      </w:r>
    </w:p>
    <w:p w:rsidR="00295F66" w:rsidRDefault="007D2D45">
      <w:pPr>
        <w:pStyle w:val="D"/>
        <w:ind w:left="0"/>
        <w:jc w:val="center"/>
      </w:pPr>
      <w:r>
        <w:rPr>
          <w:noProof/>
        </w:rPr>
        <w:drawing>
          <wp:inline distT="0" distB="0" distL="114300" distR="114300">
            <wp:extent cx="2186305" cy="810895"/>
            <wp:effectExtent l="0" t="0" r="4445" b="825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36"/>
                    <a:stretch>
                      <a:fillRect/>
                    </a:stretch>
                  </pic:blipFill>
                  <pic:spPr>
                    <a:xfrm>
                      <a:off x="0" y="0"/>
                      <a:ext cx="2186305" cy="810895"/>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已完成的环节</w:t>
      </w:r>
    </w:p>
    <w:p w:rsidR="00295F66" w:rsidRDefault="007D2D45">
      <w:pPr>
        <w:pStyle w:val="D"/>
        <w:numPr>
          <w:ilvl w:val="0"/>
          <w:numId w:val="6"/>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确认收费部分，可以填写收费金额，处理意见。处理人，处理机构，处理地点系统自动带出，可以修改。</w:t>
      </w:r>
    </w:p>
    <w:p w:rsidR="00295F66" w:rsidRDefault="007D2D45">
      <w:pPr>
        <w:pStyle w:val="D"/>
        <w:ind w:left="0"/>
        <w:jc w:val="left"/>
      </w:pPr>
      <w:r>
        <w:rPr>
          <w:noProof/>
        </w:rPr>
        <w:drawing>
          <wp:inline distT="0" distB="0" distL="114300" distR="114300">
            <wp:extent cx="5267325" cy="1623695"/>
            <wp:effectExtent l="0" t="0" r="9525" b="1460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37"/>
                    <a:stretch>
                      <a:fillRect/>
                    </a:stretch>
                  </pic:blipFill>
                  <pic:spPr>
                    <a:xfrm>
                      <a:off x="0" y="0"/>
                      <a:ext cx="5267325" cy="1623695"/>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确认收费</w:t>
      </w:r>
    </w:p>
    <w:p w:rsidR="00295F66" w:rsidRDefault="007D2D45">
      <w:pPr>
        <w:pStyle w:val="D"/>
        <w:numPr>
          <w:ilvl w:val="0"/>
          <w:numId w:val="6"/>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填写确认收费信息后，点击确认，进入任务受理环节。</w:t>
      </w:r>
    </w:p>
    <w:p w:rsidR="00295F66" w:rsidRDefault="007D2D45">
      <w:pPr>
        <w:pStyle w:val="D"/>
        <w:numPr>
          <w:ilvl w:val="0"/>
          <w:numId w:val="6"/>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在确认收费右上角显示按钮：</w:t>
      </w:r>
      <w:r w:rsidR="004049F2">
        <w:fldChar w:fldCharType="begin"/>
      </w:r>
      <w:r w:rsidR="004049F2">
        <w:instrText xml:space="preserve"> HYPERLINK \l "_4.13.3</w:instrText>
      </w:r>
      <w:r w:rsidR="004049F2">
        <w:instrText>申请延期</w:instrText>
      </w:r>
      <w:r w:rsidR="004049F2">
        <w:instrText xml:space="preserve">" </w:instrText>
      </w:r>
      <w:r w:rsidR="004049F2">
        <w:fldChar w:fldCharType="separate"/>
      </w:r>
      <w:r>
        <w:rPr>
          <w:rStyle w:val="ab"/>
          <w:rFonts w:ascii="仿宋" w:eastAsia="仿宋" w:hAnsi="仿宋" w:cs="仿宋" w:hint="eastAsia"/>
          <w:i w:val="0"/>
          <w:iCs/>
          <w:sz w:val="24"/>
          <w:szCs w:val="24"/>
        </w:rPr>
        <w:t>申请延期</w:t>
      </w:r>
      <w:r w:rsidR="004049F2">
        <w:rPr>
          <w:rStyle w:val="ab"/>
          <w:rFonts w:ascii="仿宋" w:eastAsia="仿宋" w:hAnsi="仿宋" w:cs="仿宋"/>
          <w:i w:val="0"/>
          <w:iCs/>
          <w:sz w:val="24"/>
          <w:szCs w:val="24"/>
        </w:rPr>
        <w:fldChar w:fldCharType="end"/>
      </w:r>
      <w:r>
        <w:rPr>
          <w:rFonts w:ascii="仿宋" w:eastAsia="仿宋" w:hAnsi="仿宋" w:cs="仿宋" w:hint="eastAsia"/>
          <w:i w:val="0"/>
          <w:iCs/>
          <w:color w:val="auto"/>
          <w:sz w:val="24"/>
          <w:szCs w:val="24"/>
        </w:rPr>
        <w:t>，</w:t>
      </w:r>
      <w:hyperlink w:anchor="_4.13.1案件终止" w:history="1">
        <w:r>
          <w:rPr>
            <w:rStyle w:val="ab"/>
            <w:rFonts w:ascii="仿宋" w:eastAsia="仿宋" w:hAnsi="仿宋" w:cs="仿宋" w:hint="eastAsia"/>
            <w:i w:val="0"/>
            <w:iCs/>
            <w:sz w:val="24"/>
            <w:szCs w:val="24"/>
          </w:rPr>
          <w:t>案件终止</w:t>
        </w:r>
      </w:hyperlink>
      <w:r>
        <w:rPr>
          <w:rFonts w:ascii="仿宋" w:eastAsia="仿宋" w:hAnsi="仿宋" w:cs="仿宋" w:hint="eastAsia"/>
          <w:i w:val="0"/>
          <w:iCs/>
          <w:color w:val="auto"/>
          <w:sz w:val="24"/>
          <w:szCs w:val="24"/>
        </w:rPr>
        <w:t>和</w:t>
      </w:r>
      <w:hyperlink w:anchor="_4.13.4费用变更" w:history="1">
        <w:r>
          <w:rPr>
            <w:rStyle w:val="ab"/>
            <w:rFonts w:ascii="仿宋" w:eastAsia="仿宋" w:hAnsi="仿宋" w:cs="仿宋" w:hint="eastAsia"/>
            <w:i w:val="0"/>
            <w:iCs/>
            <w:sz w:val="24"/>
            <w:szCs w:val="24"/>
          </w:rPr>
          <w:t>费用变更</w:t>
        </w:r>
      </w:hyperlink>
      <w:r>
        <w:rPr>
          <w:rFonts w:ascii="仿宋" w:eastAsia="仿宋" w:hAnsi="仿宋" w:cs="仿宋" w:hint="eastAsia"/>
          <w:i w:val="0"/>
          <w:iCs/>
          <w:color w:val="auto"/>
          <w:sz w:val="24"/>
          <w:szCs w:val="24"/>
        </w:rPr>
        <w:t>。点击可以查看对应操作。</w:t>
      </w:r>
    </w:p>
    <w:p w:rsidR="00295F66" w:rsidRDefault="007D2D45" w:rsidP="00762FB1">
      <w:pPr>
        <w:pStyle w:val="4"/>
        <w:rPr>
          <w:rFonts w:hint="default"/>
        </w:rPr>
      </w:pPr>
      <w:r>
        <w:t>4.</w:t>
      </w:r>
      <w:r w:rsidR="00762FB1">
        <w:rPr>
          <w:rFonts w:hint="default"/>
        </w:rPr>
        <w:t>3.3</w:t>
      </w:r>
      <w:r w:rsidR="0090054D">
        <w:t>案件</w:t>
      </w:r>
      <w:r>
        <w:t>受理</w:t>
      </w:r>
    </w:p>
    <w:p w:rsidR="00295F66" w:rsidRDefault="007D2D45">
      <w:pPr>
        <w:pStyle w:val="D"/>
        <w:ind w:left="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鉴定机构确认收费后，此时，鉴定任务的状态为：</w:t>
      </w:r>
      <w:r w:rsidR="0090054D">
        <w:rPr>
          <w:rFonts w:ascii="仿宋" w:eastAsia="仿宋" w:hAnsi="仿宋" w:cs="仿宋" w:hint="eastAsia"/>
          <w:i w:val="0"/>
          <w:iCs/>
          <w:color w:val="auto"/>
          <w:sz w:val="24"/>
          <w:szCs w:val="24"/>
        </w:rPr>
        <w:t>交</w:t>
      </w:r>
      <w:r>
        <w:rPr>
          <w:rFonts w:ascii="仿宋" w:eastAsia="仿宋" w:hAnsi="仿宋" w:cs="仿宋" w:hint="eastAsia"/>
          <w:i w:val="0"/>
          <w:iCs/>
          <w:color w:val="auto"/>
          <w:sz w:val="24"/>
          <w:szCs w:val="24"/>
        </w:rPr>
        <w:t>费已确认。</w:t>
      </w:r>
    </w:p>
    <w:p w:rsidR="00295F66" w:rsidRDefault="007D2D45">
      <w:pPr>
        <w:pStyle w:val="D"/>
        <w:ind w:left="0"/>
        <w:jc w:val="left"/>
      </w:pPr>
      <w:r>
        <w:rPr>
          <w:noProof/>
        </w:rPr>
        <w:drawing>
          <wp:inline distT="0" distB="0" distL="114300" distR="114300">
            <wp:extent cx="5271770" cy="666115"/>
            <wp:effectExtent l="0" t="0" r="5080" b="63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38"/>
                    <a:stretch>
                      <a:fillRect/>
                    </a:stretch>
                  </pic:blipFill>
                  <pic:spPr>
                    <a:xfrm>
                      <a:off x="0" y="0"/>
                      <a:ext cx="5271770" cy="666115"/>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案件列表</w:t>
      </w:r>
    </w:p>
    <w:p w:rsidR="00295F66" w:rsidRDefault="007D2D45">
      <w:pPr>
        <w:pStyle w:val="D"/>
        <w:numPr>
          <w:ilvl w:val="0"/>
          <w:numId w:val="7"/>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lastRenderedPageBreak/>
        <w:t>点击流水号或鉴定任务号，进入鉴定任务处理页面，在页面上方被鉴定人后方显示当前案件状态：</w:t>
      </w:r>
      <w:r w:rsidR="0090054D">
        <w:rPr>
          <w:rFonts w:ascii="仿宋" w:eastAsia="仿宋" w:hAnsi="仿宋" w:cs="仿宋" w:hint="eastAsia"/>
          <w:i w:val="0"/>
          <w:iCs/>
          <w:color w:val="auto"/>
          <w:sz w:val="24"/>
          <w:szCs w:val="24"/>
        </w:rPr>
        <w:t>交</w:t>
      </w:r>
      <w:r>
        <w:rPr>
          <w:rFonts w:ascii="仿宋" w:eastAsia="仿宋" w:hAnsi="仿宋" w:cs="仿宋" w:hint="eastAsia"/>
          <w:i w:val="0"/>
          <w:iCs/>
          <w:color w:val="auto"/>
          <w:sz w:val="24"/>
          <w:szCs w:val="24"/>
        </w:rPr>
        <w:t>费已确认。</w:t>
      </w:r>
    </w:p>
    <w:p w:rsidR="00295F66" w:rsidRDefault="0090054D">
      <w:pPr>
        <w:pStyle w:val="D"/>
        <w:ind w:left="0"/>
        <w:jc w:val="left"/>
      </w:pPr>
      <w:r>
        <w:rPr>
          <w:noProof/>
        </w:rPr>
        <w:drawing>
          <wp:inline distT="0" distB="0" distL="0" distR="0" wp14:anchorId="6FFB2038" wp14:editId="1637F065">
            <wp:extent cx="5274310" cy="22701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270125"/>
                    </a:xfrm>
                    <a:prstGeom prst="rect">
                      <a:avLst/>
                    </a:prstGeom>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鉴定任务处理页面</w:t>
      </w:r>
    </w:p>
    <w:p w:rsidR="00295F66" w:rsidRDefault="007D2D45">
      <w:pPr>
        <w:pStyle w:val="D"/>
        <w:numPr>
          <w:ilvl w:val="0"/>
          <w:numId w:val="7"/>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在鉴定任务处理页面，基本信息部分显示如图，确认费用环节添加的信息显示在基本信息中。</w:t>
      </w:r>
    </w:p>
    <w:p w:rsidR="00295F66" w:rsidRDefault="007D2D45">
      <w:pPr>
        <w:spacing w:line="360" w:lineRule="auto"/>
        <w:jc w:val="center"/>
      </w:pPr>
      <w:r>
        <w:rPr>
          <w:noProof/>
        </w:rPr>
        <w:drawing>
          <wp:inline distT="0" distB="0" distL="114300" distR="114300">
            <wp:extent cx="5269865" cy="633730"/>
            <wp:effectExtent l="0" t="0" r="6985" b="1397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33"/>
                    <a:srcRect b="80230"/>
                    <a:stretch>
                      <a:fillRect/>
                    </a:stretch>
                  </pic:blipFill>
                  <pic:spPr>
                    <a:xfrm>
                      <a:off x="0" y="0"/>
                      <a:ext cx="5269865" cy="633730"/>
                    </a:xfrm>
                    <a:prstGeom prst="rect">
                      <a:avLst/>
                    </a:prstGeom>
                    <a:noFill/>
                    <a:ln w="9525">
                      <a:noFill/>
                    </a:ln>
                  </pic:spPr>
                </pic:pic>
              </a:graphicData>
            </a:graphic>
          </wp:inline>
        </w:drawing>
      </w:r>
    </w:p>
    <w:p w:rsidR="00295F66" w:rsidRDefault="007D2D45">
      <w:pPr>
        <w:spacing w:line="360" w:lineRule="auto"/>
        <w:jc w:val="center"/>
        <w:rPr>
          <w:rFonts w:ascii="仿宋" w:eastAsia="仿宋" w:hAnsi="仿宋" w:cs="仿宋"/>
          <w:iCs/>
          <w:sz w:val="24"/>
        </w:rPr>
      </w:pPr>
      <w:r>
        <w:rPr>
          <w:rFonts w:ascii="仿宋" w:eastAsia="仿宋" w:hAnsi="仿宋" w:cs="仿宋" w:hint="eastAsia"/>
          <w:sz w:val="24"/>
        </w:rPr>
        <w:t>基本信息</w:t>
      </w:r>
    </w:p>
    <w:p w:rsidR="00295F66" w:rsidRDefault="007D2D45">
      <w:pPr>
        <w:pStyle w:val="D"/>
        <w:numPr>
          <w:ilvl w:val="0"/>
          <w:numId w:val="7"/>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确认收费信息后，在鉴定任务处理页面-历史记录部分显示：鉴定机构己收到鉴定费信息。</w:t>
      </w:r>
    </w:p>
    <w:p w:rsidR="00295F66" w:rsidRDefault="007D2D45">
      <w:pPr>
        <w:pStyle w:val="D"/>
        <w:ind w:left="0"/>
        <w:jc w:val="left"/>
      </w:pPr>
      <w:r>
        <w:rPr>
          <w:noProof/>
        </w:rPr>
        <w:drawing>
          <wp:inline distT="0" distB="0" distL="114300" distR="114300">
            <wp:extent cx="5264785" cy="616585"/>
            <wp:effectExtent l="0" t="0" r="12065" b="12065"/>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40"/>
                    <a:stretch>
                      <a:fillRect/>
                    </a:stretch>
                  </pic:blipFill>
                  <pic:spPr>
                    <a:xfrm>
                      <a:off x="0" y="0"/>
                      <a:ext cx="5264785" cy="616585"/>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历史记录</w:t>
      </w:r>
    </w:p>
    <w:p w:rsidR="00295F66" w:rsidRDefault="007D2D45">
      <w:pPr>
        <w:pStyle w:val="D"/>
        <w:numPr>
          <w:ilvl w:val="0"/>
          <w:numId w:val="7"/>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已完成的环节部分显示：</w:t>
      </w:r>
      <w:r w:rsidR="0090054D">
        <w:rPr>
          <w:rFonts w:ascii="仿宋" w:eastAsia="仿宋" w:hAnsi="仿宋" w:cs="仿宋" w:hint="eastAsia"/>
          <w:i w:val="0"/>
          <w:iCs/>
          <w:color w:val="auto"/>
          <w:sz w:val="24"/>
          <w:szCs w:val="24"/>
        </w:rPr>
        <w:t>交</w:t>
      </w:r>
      <w:r>
        <w:rPr>
          <w:rFonts w:ascii="仿宋" w:eastAsia="仿宋" w:hAnsi="仿宋" w:cs="仿宋" w:hint="eastAsia"/>
          <w:i w:val="0"/>
          <w:iCs/>
          <w:color w:val="auto"/>
          <w:sz w:val="24"/>
          <w:szCs w:val="24"/>
        </w:rPr>
        <w:t>费确认。</w:t>
      </w:r>
    </w:p>
    <w:p w:rsidR="00295F66" w:rsidRDefault="007D2D45">
      <w:pPr>
        <w:pStyle w:val="D"/>
        <w:ind w:left="0"/>
        <w:jc w:val="center"/>
      </w:pPr>
      <w:r>
        <w:rPr>
          <w:noProof/>
        </w:rPr>
        <w:drawing>
          <wp:inline distT="0" distB="0" distL="114300" distR="114300">
            <wp:extent cx="2861310" cy="883920"/>
            <wp:effectExtent l="0" t="0" r="15240" b="1143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41"/>
                    <a:stretch>
                      <a:fillRect/>
                    </a:stretch>
                  </pic:blipFill>
                  <pic:spPr>
                    <a:xfrm>
                      <a:off x="0" y="0"/>
                      <a:ext cx="2861310" cy="883920"/>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已完成的环节</w:t>
      </w:r>
    </w:p>
    <w:p w:rsidR="00295F66" w:rsidRDefault="007D2D45">
      <w:pPr>
        <w:pStyle w:val="D"/>
        <w:numPr>
          <w:ilvl w:val="0"/>
          <w:numId w:val="7"/>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案件受理部分，可以选择是否跳过现场检查，填写处理意见。处理人，处理机构，处理地点系统自动带出，可以修改。</w:t>
      </w:r>
    </w:p>
    <w:p w:rsidR="00295F66" w:rsidRDefault="0090054D">
      <w:pPr>
        <w:pStyle w:val="D"/>
        <w:ind w:left="0"/>
        <w:jc w:val="left"/>
      </w:pPr>
      <w:r>
        <w:rPr>
          <w:noProof/>
        </w:rPr>
        <w:lastRenderedPageBreak/>
        <w:drawing>
          <wp:inline distT="0" distB="0" distL="0" distR="0" wp14:anchorId="46D4EA70" wp14:editId="66EBC72D">
            <wp:extent cx="5274310" cy="164909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1649095"/>
                    </a:xfrm>
                    <a:prstGeom prst="rect">
                      <a:avLst/>
                    </a:prstGeom>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受理案件</w:t>
      </w:r>
    </w:p>
    <w:p w:rsidR="00295F66" w:rsidRDefault="007D2D45">
      <w:pPr>
        <w:pStyle w:val="D"/>
        <w:numPr>
          <w:ilvl w:val="0"/>
          <w:numId w:val="7"/>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是否跳过现场检查：选择‘是’，点击受理案件，案件</w:t>
      </w:r>
      <w:r w:rsidRPr="0090054D">
        <w:rPr>
          <w:rFonts w:ascii="仿宋" w:eastAsia="仿宋" w:hAnsi="仿宋" w:cs="仿宋" w:hint="eastAsia"/>
          <w:i w:val="0"/>
          <w:iCs/>
          <w:color w:val="FF0000"/>
          <w:sz w:val="24"/>
          <w:szCs w:val="24"/>
        </w:rPr>
        <w:t>进入鉴定报告草拟环节</w:t>
      </w:r>
      <w:r>
        <w:rPr>
          <w:rFonts w:ascii="仿宋" w:eastAsia="仿宋" w:hAnsi="仿宋" w:cs="仿宋" w:hint="eastAsia"/>
          <w:i w:val="0"/>
          <w:iCs/>
          <w:color w:val="auto"/>
          <w:sz w:val="24"/>
          <w:szCs w:val="24"/>
        </w:rPr>
        <w:t>。选择‘否’，点击受理案件，案件</w:t>
      </w:r>
      <w:r w:rsidRPr="0090054D">
        <w:rPr>
          <w:rFonts w:ascii="仿宋" w:eastAsia="仿宋" w:hAnsi="仿宋" w:cs="仿宋" w:hint="eastAsia"/>
          <w:i w:val="0"/>
          <w:iCs/>
          <w:color w:val="FF0000"/>
          <w:sz w:val="24"/>
          <w:szCs w:val="24"/>
        </w:rPr>
        <w:t>进入现场检查环节</w:t>
      </w:r>
      <w:r>
        <w:rPr>
          <w:rFonts w:ascii="仿宋" w:eastAsia="仿宋" w:hAnsi="仿宋" w:cs="仿宋" w:hint="eastAsia"/>
          <w:i w:val="0"/>
          <w:iCs/>
          <w:color w:val="auto"/>
          <w:sz w:val="24"/>
          <w:szCs w:val="24"/>
        </w:rPr>
        <w:t>。</w:t>
      </w:r>
    </w:p>
    <w:p w:rsidR="00295F66" w:rsidRDefault="007D2D45">
      <w:pPr>
        <w:pStyle w:val="D"/>
        <w:numPr>
          <w:ilvl w:val="0"/>
          <w:numId w:val="7"/>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在案件受理右上角显示按钮：</w:t>
      </w:r>
      <w:r w:rsidR="004049F2">
        <w:fldChar w:fldCharType="begin"/>
      </w:r>
      <w:r w:rsidR="004049F2">
        <w:instrText xml:space="preserve"> HYPERLINK \l "_4.13.3</w:instrText>
      </w:r>
      <w:r w:rsidR="004049F2">
        <w:instrText>申请延期</w:instrText>
      </w:r>
      <w:r w:rsidR="004049F2">
        <w:instrText xml:space="preserve">" </w:instrText>
      </w:r>
      <w:r w:rsidR="004049F2">
        <w:fldChar w:fldCharType="separate"/>
      </w:r>
      <w:r>
        <w:rPr>
          <w:rStyle w:val="ab"/>
          <w:rFonts w:ascii="仿宋" w:eastAsia="仿宋" w:hAnsi="仿宋" w:cs="仿宋" w:hint="eastAsia"/>
          <w:i w:val="0"/>
          <w:iCs/>
          <w:sz w:val="24"/>
          <w:szCs w:val="24"/>
        </w:rPr>
        <w:t>申请延期</w:t>
      </w:r>
      <w:r w:rsidR="004049F2">
        <w:rPr>
          <w:rStyle w:val="ab"/>
          <w:rFonts w:ascii="仿宋" w:eastAsia="仿宋" w:hAnsi="仿宋" w:cs="仿宋"/>
          <w:i w:val="0"/>
          <w:iCs/>
          <w:sz w:val="24"/>
          <w:szCs w:val="24"/>
        </w:rPr>
        <w:fldChar w:fldCharType="end"/>
      </w:r>
      <w:r>
        <w:rPr>
          <w:rFonts w:ascii="仿宋" w:eastAsia="仿宋" w:hAnsi="仿宋" w:cs="仿宋" w:hint="eastAsia"/>
          <w:i w:val="0"/>
          <w:iCs/>
          <w:color w:val="auto"/>
          <w:sz w:val="24"/>
          <w:szCs w:val="24"/>
        </w:rPr>
        <w:t>，</w:t>
      </w:r>
      <w:hyperlink w:anchor="_4.13.2补充检材" w:history="1">
        <w:r>
          <w:rPr>
            <w:rStyle w:val="ab"/>
            <w:rFonts w:ascii="仿宋" w:eastAsia="仿宋" w:hAnsi="仿宋" w:cs="仿宋" w:hint="eastAsia"/>
            <w:i w:val="0"/>
            <w:iCs/>
            <w:sz w:val="24"/>
            <w:szCs w:val="24"/>
          </w:rPr>
          <w:t>请求补充</w:t>
        </w:r>
      </w:hyperlink>
      <w:r>
        <w:rPr>
          <w:rFonts w:ascii="仿宋" w:eastAsia="仿宋" w:hAnsi="仿宋" w:cs="仿宋" w:hint="eastAsia"/>
          <w:i w:val="0"/>
          <w:iCs/>
          <w:color w:val="auto"/>
          <w:sz w:val="24"/>
          <w:szCs w:val="24"/>
        </w:rPr>
        <w:t>，</w:t>
      </w:r>
      <w:hyperlink w:anchor="_4.13.1案件终止" w:history="1">
        <w:r>
          <w:rPr>
            <w:rStyle w:val="ab"/>
            <w:rFonts w:ascii="仿宋" w:eastAsia="仿宋" w:hAnsi="仿宋" w:cs="仿宋" w:hint="eastAsia"/>
            <w:i w:val="0"/>
            <w:iCs/>
            <w:sz w:val="24"/>
            <w:szCs w:val="24"/>
          </w:rPr>
          <w:t>案件终止</w:t>
        </w:r>
      </w:hyperlink>
      <w:r>
        <w:rPr>
          <w:rFonts w:ascii="仿宋" w:eastAsia="仿宋" w:hAnsi="仿宋" w:cs="仿宋" w:hint="eastAsia"/>
          <w:i w:val="0"/>
          <w:iCs/>
          <w:color w:val="auto"/>
          <w:sz w:val="24"/>
          <w:szCs w:val="24"/>
        </w:rPr>
        <w:t>和</w:t>
      </w:r>
      <w:hyperlink w:anchor="_4.13.4费用变更" w:history="1">
        <w:r>
          <w:rPr>
            <w:rStyle w:val="ab"/>
            <w:rFonts w:ascii="仿宋" w:eastAsia="仿宋" w:hAnsi="仿宋" w:cs="仿宋" w:hint="eastAsia"/>
            <w:i w:val="0"/>
            <w:iCs/>
            <w:sz w:val="24"/>
            <w:szCs w:val="24"/>
          </w:rPr>
          <w:t>费用变更</w:t>
        </w:r>
      </w:hyperlink>
      <w:r>
        <w:rPr>
          <w:rFonts w:ascii="仿宋" w:eastAsia="仿宋" w:hAnsi="仿宋" w:cs="仿宋" w:hint="eastAsia"/>
          <w:i w:val="0"/>
          <w:iCs/>
          <w:color w:val="auto"/>
          <w:sz w:val="24"/>
          <w:szCs w:val="24"/>
        </w:rPr>
        <w:t>。点击可以查看对应操作。</w:t>
      </w:r>
    </w:p>
    <w:p w:rsidR="0090054D" w:rsidRDefault="0090054D">
      <w:pPr>
        <w:pStyle w:val="D"/>
        <w:numPr>
          <w:ilvl w:val="0"/>
          <w:numId w:val="7"/>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可以</w:t>
      </w:r>
      <w:r>
        <w:rPr>
          <w:rFonts w:ascii="仿宋" w:eastAsia="仿宋" w:hAnsi="仿宋" w:cs="仿宋"/>
          <w:i w:val="0"/>
          <w:iCs/>
          <w:color w:val="auto"/>
          <w:sz w:val="24"/>
          <w:szCs w:val="24"/>
        </w:rPr>
        <w:t>上传受理通知书或者技术方案，支持</w:t>
      </w:r>
      <w:r w:rsidRPr="0090054D">
        <w:rPr>
          <w:rFonts w:ascii="仿宋" w:eastAsia="仿宋" w:hAnsi="仿宋" w:cs="仿宋" w:hint="eastAsia"/>
          <w:i w:val="0"/>
          <w:iCs/>
          <w:color w:val="FF0000"/>
          <w:sz w:val="24"/>
          <w:szCs w:val="24"/>
        </w:rPr>
        <w:t>PNG,JPE,</w:t>
      </w:r>
      <w:r w:rsidRPr="0090054D">
        <w:rPr>
          <w:rFonts w:ascii="仿宋" w:eastAsia="仿宋" w:hAnsi="仿宋" w:cs="仿宋"/>
          <w:i w:val="0"/>
          <w:iCs/>
          <w:color w:val="FF0000"/>
          <w:sz w:val="24"/>
          <w:szCs w:val="24"/>
        </w:rPr>
        <w:t>DOC.DOCX,ZIP,RAR</w:t>
      </w:r>
      <w:r>
        <w:rPr>
          <w:rFonts w:ascii="仿宋" w:eastAsia="仿宋" w:hAnsi="仿宋" w:cs="仿宋" w:hint="eastAsia"/>
          <w:i w:val="0"/>
          <w:iCs/>
          <w:color w:val="auto"/>
          <w:sz w:val="24"/>
          <w:szCs w:val="24"/>
        </w:rPr>
        <w:t>格式</w:t>
      </w:r>
      <w:r>
        <w:rPr>
          <w:rFonts w:ascii="仿宋" w:eastAsia="仿宋" w:hAnsi="仿宋" w:cs="仿宋"/>
          <w:i w:val="0"/>
          <w:iCs/>
          <w:color w:val="auto"/>
          <w:sz w:val="24"/>
          <w:szCs w:val="24"/>
        </w:rPr>
        <w:t>的文件</w:t>
      </w:r>
      <w:r>
        <w:rPr>
          <w:rFonts w:ascii="仿宋" w:eastAsia="仿宋" w:hAnsi="仿宋" w:cs="仿宋" w:hint="eastAsia"/>
          <w:i w:val="0"/>
          <w:iCs/>
          <w:color w:val="auto"/>
          <w:sz w:val="24"/>
          <w:szCs w:val="24"/>
        </w:rPr>
        <w:t>最大</w:t>
      </w:r>
      <w:r>
        <w:rPr>
          <w:rFonts w:ascii="仿宋" w:eastAsia="仿宋" w:hAnsi="仿宋" w:cs="仿宋"/>
          <w:i w:val="0"/>
          <w:iCs/>
          <w:color w:val="auto"/>
          <w:sz w:val="24"/>
          <w:szCs w:val="24"/>
        </w:rPr>
        <w:t>支持</w:t>
      </w:r>
      <w:r w:rsidRPr="0090054D">
        <w:rPr>
          <w:rFonts w:ascii="仿宋" w:eastAsia="仿宋" w:hAnsi="仿宋" w:cs="仿宋" w:hint="eastAsia"/>
          <w:i w:val="0"/>
          <w:iCs/>
          <w:color w:val="FF0000"/>
          <w:sz w:val="24"/>
          <w:szCs w:val="24"/>
        </w:rPr>
        <w:t>10M</w:t>
      </w:r>
    </w:p>
    <w:p w:rsidR="00295F66" w:rsidRDefault="007D2D45" w:rsidP="00762FB1">
      <w:pPr>
        <w:pStyle w:val="4"/>
        <w:rPr>
          <w:rFonts w:hint="default"/>
        </w:rPr>
      </w:pPr>
      <w:r>
        <w:t>4.</w:t>
      </w:r>
      <w:r w:rsidR="00762FB1">
        <w:rPr>
          <w:rFonts w:hint="default"/>
        </w:rPr>
        <w:t>3.4</w:t>
      </w:r>
      <w:r>
        <w:t>现场检查</w:t>
      </w:r>
    </w:p>
    <w:p w:rsidR="00295F66" w:rsidRDefault="007D2D45" w:rsidP="0002443B">
      <w:pPr>
        <w:pStyle w:val="D"/>
        <w:ind w:left="0" w:firstLineChars="177" w:firstLine="425"/>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鉴定任务接收后，选择‘否’跳过现场检查。案件进入现场检查环节，在本环节需要预约检查，可以填写检查时间，提交后，系统会发送通知短信给</w:t>
      </w:r>
      <w:r w:rsidR="000F2568">
        <w:rPr>
          <w:rFonts w:ascii="仿宋" w:eastAsia="仿宋" w:hAnsi="仿宋" w:cs="仿宋" w:hint="eastAsia"/>
          <w:i w:val="0"/>
          <w:iCs/>
          <w:color w:val="auto"/>
          <w:sz w:val="24"/>
          <w:szCs w:val="24"/>
        </w:rPr>
        <w:t>承办人</w:t>
      </w:r>
      <w:r>
        <w:rPr>
          <w:rFonts w:ascii="仿宋" w:eastAsia="仿宋" w:hAnsi="仿宋" w:cs="仿宋" w:hint="eastAsia"/>
          <w:i w:val="0"/>
          <w:iCs/>
          <w:color w:val="auto"/>
          <w:sz w:val="24"/>
          <w:szCs w:val="24"/>
        </w:rPr>
        <w:t>和当事人，在预约时间进行现场检查。现场检查完成后，进入鉴定报告草拟环节。</w:t>
      </w:r>
    </w:p>
    <w:p w:rsidR="00295F66" w:rsidRDefault="007D2D45">
      <w:pPr>
        <w:pStyle w:val="D"/>
        <w:ind w:left="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任务受理环节结束后，案件状态显示：受理。</w:t>
      </w:r>
    </w:p>
    <w:p w:rsidR="00295F66" w:rsidRDefault="007D2D45">
      <w:pPr>
        <w:pStyle w:val="D"/>
        <w:ind w:left="0"/>
        <w:jc w:val="left"/>
      </w:pPr>
      <w:r>
        <w:rPr>
          <w:noProof/>
        </w:rPr>
        <w:drawing>
          <wp:inline distT="0" distB="0" distL="114300" distR="114300">
            <wp:extent cx="5266055" cy="687705"/>
            <wp:effectExtent l="0" t="0" r="10795" b="17145"/>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43"/>
                    <a:stretch>
                      <a:fillRect/>
                    </a:stretch>
                  </pic:blipFill>
                  <pic:spPr>
                    <a:xfrm>
                      <a:off x="0" y="0"/>
                      <a:ext cx="5266055" cy="687705"/>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案件列表</w:t>
      </w:r>
    </w:p>
    <w:p w:rsidR="00295F66" w:rsidRDefault="007D2D45">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点击流水号或鉴定任务号，进入鉴定任务处理页面，在页面上方被鉴定人后方显示当前案件状态：受理。</w:t>
      </w:r>
    </w:p>
    <w:p w:rsidR="00295F66" w:rsidRDefault="00E620D8">
      <w:pPr>
        <w:pStyle w:val="D"/>
        <w:ind w:left="0"/>
        <w:jc w:val="left"/>
      </w:pPr>
      <w:r>
        <w:rPr>
          <w:noProof/>
        </w:rPr>
        <w:lastRenderedPageBreak/>
        <w:drawing>
          <wp:inline distT="0" distB="0" distL="0" distR="0" wp14:anchorId="37186ED7" wp14:editId="4B15A3EB">
            <wp:extent cx="5274310" cy="227266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272665"/>
                    </a:xfrm>
                    <a:prstGeom prst="rect">
                      <a:avLst/>
                    </a:prstGeom>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鉴定任务处理页面</w:t>
      </w:r>
    </w:p>
    <w:p w:rsidR="00295F66" w:rsidRDefault="007D2D45">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在鉴定任务处理页面，基本信息部分显示如图。</w:t>
      </w:r>
    </w:p>
    <w:p w:rsidR="00295F66" w:rsidRDefault="00E620D8">
      <w:pPr>
        <w:spacing w:line="360" w:lineRule="auto"/>
        <w:jc w:val="center"/>
      </w:pPr>
      <w:r>
        <w:rPr>
          <w:noProof/>
        </w:rPr>
        <w:drawing>
          <wp:inline distT="0" distB="0" distL="0" distR="0" wp14:anchorId="70B22C19" wp14:editId="1A5EF4FB">
            <wp:extent cx="5274310" cy="113601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136015"/>
                    </a:xfrm>
                    <a:prstGeom prst="rect">
                      <a:avLst/>
                    </a:prstGeom>
                  </pic:spPr>
                </pic:pic>
              </a:graphicData>
            </a:graphic>
          </wp:inline>
        </w:drawing>
      </w:r>
    </w:p>
    <w:p w:rsidR="00295F66" w:rsidRDefault="007D2D45">
      <w:pPr>
        <w:spacing w:line="360" w:lineRule="auto"/>
        <w:jc w:val="center"/>
        <w:rPr>
          <w:rFonts w:ascii="仿宋" w:eastAsia="仿宋" w:hAnsi="仿宋" w:cs="仿宋"/>
          <w:iCs/>
          <w:sz w:val="24"/>
        </w:rPr>
      </w:pPr>
      <w:r>
        <w:rPr>
          <w:rFonts w:ascii="仿宋" w:eastAsia="仿宋" w:hAnsi="仿宋" w:cs="仿宋" w:hint="eastAsia"/>
          <w:sz w:val="24"/>
        </w:rPr>
        <w:t>基本信息</w:t>
      </w:r>
    </w:p>
    <w:p w:rsidR="00295F66" w:rsidRDefault="007D2D45">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任务受理后，在鉴定任务处理页面-历史记录部分显示：受理信息。</w:t>
      </w:r>
    </w:p>
    <w:p w:rsidR="00295F66" w:rsidRDefault="007D2D45">
      <w:pPr>
        <w:pStyle w:val="D"/>
        <w:ind w:left="0"/>
        <w:jc w:val="left"/>
      </w:pPr>
      <w:r>
        <w:rPr>
          <w:noProof/>
        </w:rPr>
        <w:drawing>
          <wp:inline distT="0" distB="0" distL="114300" distR="114300">
            <wp:extent cx="5264785" cy="450850"/>
            <wp:effectExtent l="0" t="0" r="12065" b="6350"/>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46"/>
                    <a:stretch>
                      <a:fillRect/>
                    </a:stretch>
                  </pic:blipFill>
                  <pic:spPr>
                    <a:xfrm>
                      <a:off x="0" y="0"/>
                      <a:ext cx="5264785" cy="450850"/>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历史记录</w:t>
      </w:r>
    </w:p>
    <w:p w:rsidR="00295F66" w:rsidRDefault="007D2D45">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已完成的环节部分显示：受理。</w:t>
      </w:r>
    </w:p>
    <w:p w:rsidR="00295F66" w:rsidRDefault="007D2D45">
      <w:pPr>
        <w:pStyle w:val="D"/>
        <w:ind w:left="0"/>
        <w:jc w:val="center"/>
      </w:pPr>
      <w:r>
        <w:rPr>
          <w:noProof/>
        </w:rPr>
        <w:drawing>
          <wp:inline distT="0" distB="0" distL="114300" distR="114300">
            <wp:extent cx="2964180" cy="810895"/>
            <wp:effectExtent l="0" t="0" r="7620" b="8255"/>
            <wp:docPr id="4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pic:cNvPicPr>
                      <a:picLocks noChangeAspect="1"/>
                    </pic:cNvPicPr>
                  </pic:nvPicPr>
                  <pic:blipFill>
                    <a:blip r:embed="rId47"/>
                    <a:stretch>
                      <a:fillRect/>
                    </a:stretch>
                  </pic:blipFill>
                  <pic:spPr>
                    <a:xfrm>
                      <a:off x="0" y="0"/>
                      <a:ext cx="2964180" cy="810895"/>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已完成的环节</w:t>
      </w:r>
    </w:p>
    <w:p w:rsidR="00295F66" w:rsidRDefault="007D2D45">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现场</w:t>
      </w:r>
      <w:proofErr w:type="gramStart"/>
      <w:r>
        <w:rPr>
          <w:rFonts w:ascii="仿宋" w:eastAsia="仿宋" w:hAnsi="仿宋" w:cs="仿宋" w:hint="eastAsia"/>
          <w:i w:val="0"/>
          <w:iCs/>
          <w:color w:val="auto"/>
          <w:sz w:val="24"/>
          <w:szCs w:val="24"/>
        </w:rPr>
        <w:t>检查或检材</w:t>
      </w:r>
      <w:proofErr w:type="gramEnd"/>
      <w:r>
        <w:rPr>
          <w:rFonts w:ascii="仿宋" w:eastAsia="仿宋" w:hAnsi="仿宋" w:cs="仿宋" w:hint="eastAsia"/>
          <w:i w:val="0"/>
          <w:iCs/>
          <w:color w:val="auto"/>
          <w:sz w:val="24"/>
          <w:szCs w:val="24"/>
        </w:rPr>
        <w:t>提取部分，可以预约检查和填写现场检查结果。</w:t>
      </w:r>
    </w:p>
    <w:p w:rsidR="00295F66" w:rsidRDefault="00E620D8">
      <w:pPr>
        <w:pStyle w:val="D"/>
        <w:ind w:left="0"/>
        <w:jc w:val="left"/>
        <w:rPr>
          <w:rFonts w:ascii="仿宋" w:eastAsia="仿宋" w:hAnsi="仿宋" w:cs="仿宋"/>
          <w:i w:val="0"/>
          <w:iCs/>
          <w:color w:val="auto"/>
          <w:sz w:val="24"/>
          <w:szCs w:val="24"/>
        </w:rPr>
      </w:pPr>
      <w:r>
        <w:rPr>
          <w:noProof/>
        </w:rPr>
        <w:lastRenderedPageBreak/>
        <w:drawing>
          <wp:inline distT="0" distB="0" distL="0" distR="0" wp14:anchorId="2B4160C4" wp14:editId="5FFCA01D">
            <wp:extent cx="5274310" cy="179959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1799590"/>
                    </a:xfrm>
                    <a:prstGeom prst="rect">
                      <a:avLst/>
                    </a:prstGeom>
                  </pic:spPr>
                </pic:pic>
              </a:graphicData>
            </a:graphic>
          </wp:inline>
        </w:drawing>
      </w:r>
    </w:p>
    <w:p w:rsidR="00295F66" w:rsidRDefault="007D2D4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现场</w:t>
      </w:r>
      <w:proofErr w:type="gramStart"/>
      <w:r>
        <w:rPr>
          <w:rFonts w:ascii="仿宋" w:eastAsia="仿宋" w:hAnsi="仿宋" w:cs="仿宋" w:hint="eastAsia"/>
          <w:i w:val="0"/>
          <w:iCs/>
          <w:color w:val="auto"/>
          <w:sz w:val="24"/>
          <w:szCs w:val="24"/>
        </w:rPr>
        <w:t>检查或检材</w:t>
      </w:r>
      <w:proofErr w:type="gramEnd"/>
      <w:r>
        <w:rPr>
          <w:rFonts w:ascii="仿宋" w:eastAsia="仿宋" w:hAnsi="仿宋" w:cs="仿宋" w:hint="eastAsia"/>
          <w:i w:val="0"/>
          <w:iCs/>
          <w:color w:val="auto"/>
          <w:sz w:val="24"/>
          <w:szCs w:val="24"/>
        </w:rPr>
        <w:t>提取部分</w:t>
      </w:r>
    </w:p>
    <w:p w:rsidR="00295F66" w:rsidRDefault="007D2D45">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点击预约检查，可以预约现场检查时间，填写预约检查地点，备注。填写预约检查信息后，点击提交按钮，系统会给</w:t>
      </w:r>
      <w:r w:rsidR="000F2568">
        <w:rPr>
          <w:rFonts w:ascii="仿宋" w:eastAsia="仿宋" w:hAnsi="仿宋" w:cs="仿宋" w:hint="eastAsia"/>
          <w:i w:val="0"/>
          <w:iCs/>
          <w:color w:val="auto"/>
          <w:sz w:val="24"/>
          <w:szCs w:val="24"/>
        </w:rPr>
        <w:t>承办人</w:t>
      </w:r>
      <w:r>
        <w:rPr>
          <w:rFonts w:ascii="仿宋" w:eastAsia="仿宋" w:hAnsi="仿宋" w:cs="仿宋" w:hint="eastAsia"/>
          <w:i w:val="0"/>
          <w:iCs/>
          <w:color w:val="auto"/>
          <w:sz w:val="24"/>
          <w:szCs w:val="24"/>
        </w:rPr>
        <w:t>和当事人发送短信通知预约检查信息。</w:t>
      </w:r>
    </w:p>
    <w:p w:rsidR="00295F66" w:rsidRDefault="007D2D45">
      <w:pPr>
        <w:pStyle w:val="D"/>
        <w:ind w:left="0"/>
        <w:jc w:val="center"/>
      </w:pPr>
      <w:r>
        <w:rPr>
          <w:noProof/>
        </w:rPr>
        <w:drawing>
          <wp:inline distT="0" distB="0" distL="114300" distR="114300">
            <wp:extent cx="3229610" cy="2243455"/>
            <wp:effectExtent l="0" t="0" r="8890" b="4445"/>
            <wp:docPr id="4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5"/>
                    <pic:cNvPicPr>
                      <a:picLocks noChangeAspect="1"/>
                    </pic:cNvPicPr>
                  </pic:nvPicPr>
                  <pic:blipFill>
                    <a:blip r:embed="rId49"/>
                    <a:stretch>
                      <a:fillRect/>
                    </a:stretch>
                  </pic:blipFill>
                  <pic:spPr>
                    <a:xfrm>
                      <a:off x="0" y="0"/>
                      <a:ext cx="3229610" cy="2243455"/>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预约检查</w:t>
      </w:r>
    </w:p>
    <w:p w:rsidR="00295F66" w:rsidRDefault="007D2D45">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现场检查完成后，可以添加现场检查结果。点击添加按钮，新增记录表格可以填写现场检查信息，如图。可以填写开始时间，结束时间，参与人，地点，记录详细信息。可以新增多个记录表格，点击记录表格右上角删除，可以删除相应表格。</w:t>
      </w:r>
    </w:p>
    <w:p w:rsidR="00295F66" w:rsidRDefault="00E620D8">
      <w:pPr>
        <w:pStyle w:val="D"/>
        <w:ind w:left="0"/>
        <w:jc w:val="left"/>
      </w:pPr>
      <w:r>
        <w:rPr>
          <w:noProof/>
        </w:rPr>
        <w:lastRenderedPageBreak/>
        <w:drawing>
          <wp:inline distT="0" distB="0" distL="0" distR="0" wp14:anchorId="6F3FC8E9" wp14:editId="3B52F06E">
            <wp:extent cx="5274310" cy="250888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508885"/>
                    </a:xfrm>
                    <a:prstGeom prst="rect">
                      <a:avLst/>
                    </a:prstGeom>
                  </pic:spPr>
                </pic:pic>
              </a:graphicData>
            </a:graphic>
          </wp:inline>
        </w:drawing>
      </w:r>
    </w:p>
    <w:p w:rsidR="00295F66" w:rsidRDefault="007D2D4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现场</w:t>
      </w:r>
      <w:proofErr w:type="gramStart"/>
      <w:r>
        <w:rPr>
          <w:rFonts w:ascii="仿宋" w:eastAsia="仿宋" w:hAnsi="仿宋" w:cs="仿宋" w:hint="eastAsia"/>
          <w:i w:val="0"/>
          <w:iCs/>
          <w:color w:val="auto"/>
          <w:sz w:val="24"/>
          <w:szCs w:val="24"/>
        </w:rPr>
        <w:t>检查或检材</w:t>
      </w:r>
      <w:proofErr w:type="gramEnd"/>
      <w:r>
        <w:rPr>
          <w:rFonts w:ascii="仿宋" w:eastAsia="仿宋" w:hAnsi="仿宋" w:cs="仿宋" w:hint="eastAsia"/>
          <w:i w:val="0"/>
          <w:iCs/>
          <w:color w:val="auto"/>
          <w:sz w:val="24"/>
          <w:szCs w:val="24"/>
        </w:rPr>
        <w:t>提取部分</w:t>
      </w:r>
    </w:p>
    <w:p w:rsidR="00295F66" w:rsidRDefault="007D2D45">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添加现场检查信息后，点击现场检查完成。进入鉴定报告草拟环节。</w:t>
      </w:r>
    </w:p>
    <w:p w:rsidR="00295F66" w:rsidRDefault="007D2D45">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在现场</w:t>
      </w:r>
      <w:proofErr w:type="gramStart"/>
      <w:r>
        <w:rPr>
          <w:rFonts w:ascii="仿宋" w:eastAsia="仿宋" w:hAnsi="仿宋" w:cs="仿宋" w:hint="eastAsia"/>
          <w:i w:val="0"/>
          <w:iCs/>
          <w:color w:val="auto"/>
          <w:sz w:val="24"/>
          <w:szCs w:val="24"/>
        </w:rPr>
        <w:t>检查或检材</w:t>
      </w:r>
      <w:proofErr w:type="gramEnd"/>
      <w:r>
        <w:rPr>
          <w:rFonts w:ascii="仿宋" w:eastAsia="仿宋" w:hAnsi="仿宋" w:cs="仿宋" w:hint="eastAsia"/>
          <w:i w:val="0"/>
          <w:iCs/>
          <w:color w:val="auto"/>
          <w:sz w:val="24"/>
          <w:szCs w:val="24"/>
        </w:rPr>
        <w:t>提取右上角显示按钮：</w:t>
      </w:r>
      <w:hyperlink w:anchor="_4.13.3申请延期" w:history="1">
        <w:r>
          <w:rPr>
            <w:rStyle w:val="ab"/>
            <w:rFonts w:ascii="仿宋" w:eastAsia="仿宋" w:hAnsi="仿宋" w:cs="仿宋" w:hint="eastAsia"/>
            <w:i w:val="0"/>
            <w:iCs/>
            <w:sz w:val="24"/>
            <w:szCs w:val="24"/>
          </w:rPr>
          <w:t>申请延期</w:t>
        </w:r>
      </w:hyperlink>
      <w:r>
        <w:rPr>
          <w:rFonts w:ascii="仿宋" w:eastAsia="仿宋" w:hAnsi="仿宋" w:cs="仿宋" w:hint="eastAsia"/>
          <w:i w:val="0"/>
          <w:iCs/>
          <w:color w:val="auto"/>
          <w:sz w:val="24"/>
          <w:szCs w:val="24"/>
        </w:rPr>
        <w:t>，</w:t>
      </w:r>
      <w:hyperlink w:anchor="_4.13.2补充检材" w:history="1">
        <w:r>
          <w:rPr>
            <w:rStyle w:val="ab"/>
            <w:rFonts w:ascii="仿宋" w:eastAsia="仿宋" w:hAnsi="仿宋" w:cs="仿宋" w:hint="eastAsia"/>
            <w:i w:val="0"/>
            <w:iCs/>
            <w:sz w:val="24"/>
            <w:szCs w:val="24"/>
          </w:rPr>
          <w:t>请求补充</w:t>
        </w:r>
      </w:hyperlink>
      <w:r>
        <w:rPr>
          <w:rFonts w:ascii="仿宋" w:eastAsia="仿宋" w:hAnsi="仿宋" w:cs="仿宋" w:hint="eastAsia"/>
          <w:i w:val="0"/>
          <w:iCs/>
          <w:color w:val="auto"/>
          <w:sz w:val="24"/>
          <w:szCs w:val="24"/>
        </w:rPr>
        <w:t>，</w:t>
      </w:r>
      <w:hyperlink w:anchor="_4.13.1案件终止" w:history="1">
        <w:r>
          <w:rPr>
            <w:rStyle w:val="ab"/>
            <w:rFonts w:ascii="仿宋" w:eastAsia="仿宋" w:hAnsi="仿宋" w:cs="仿宋" w:hint="eastAsia"/>
            <w:i w:val="0"/>
            <w:iCs/>
            <w:sz w:val="24"/>
            <w:szCs w:val="24"/>
          </w:rPr>
          <w:t>案件终止</w:t>
        </w:r>
      </w:hyperlink>
      <w:r>
        <w:rPr>
          <w:rFonts w:ascii="仿宋" w:eastAsia="仿宋" w:hAnsi="仿宋" w:cs="仿宋" w:hint="eastAsia"/>
          <w:i w:val="0"/>
          <w:iCs/>
          <w:color w:val="auto"/>
          <w:sz w:val="24"/>
          <w:szCs w:val="24"/>
        </w:rPr>
        <w:t>和</w:t>
      </w:r>
      <w:hyperlink w:anchor="_4.13.4费用变更" w:history="1">
        <w:r>
          <w:rPr>
            <w:rStyle w:val="ab"/>
            <w:rFonts w:ascii="仿宋" w:eastAsia="仿宋" w:hAnsi="仿宋" w:cs="仿宋" w:hint="eastAsia"/>
            <w:i w:val="0"/>
            <w:iCs/>
            <w:sz w:val="24"/>
            <w:szCs w:val="24"/>
          </w:rPr>
          <w:t>费用变更</w:t>
        </w:r>
      </w:hyperlink>
      <w:r>
        <w:rPr>
          <w:rFonts w:ascii="仿宋" w:eastAsia="仿宋" w:hAnsi="仿宋" w:cs="仿宋" w:hint="eastAsia"/>
          <w:i w:val="0"/>
          <w:iCs/>
          <w:color w:val="auto"/>
          <w:sz w:val="24"/>
          <w:szCs w:val="24"/>
        </w:rPr>
        <w:t>。点击可以查看对应操作。</w:t>
      </w:r>
    </w:p>
    <w:p w:rsidR="00E620D8" w:rsidRPr="00E620D8" w:rsidRDefault="00E620D8">
      <w:pPr>
        <w:pStyle w:val="D"/>
        <w:numPr>
          <w:ilvl w:val="0"/>
          <w:numId w:val="8"/>
        </w:numPr>
        <w:ind w:left="240" w:hangingChars="100" w:hanging="240"/>
        <w:jc w:val="left"/>
        <w:rPr>
          <w:rFonts w:ascii="仿宋" w:eastAsia="仿宋" w:hAnsi="仿宋" w:cs="仿宋"/>
          <w:i w:val="0"/>
          <w:iCs/>
          <w:color w:val="FF0000"/>
          <w:sz w:val="24"/>
          <w:szCs w:val="24"/>
        </w:rPr>
      </w:pPr>
      <w:r>
        <w:rPr>
          <w:rFonts w:ascii="仿宋" w:eastAsia="仿宋" w:hAnsi="仿宋" w:cs="仿宋" w:hint="eastAsia"/>
          <w:i w:val="0"/>
          <w:iCs/>
          <w:color w:val="auto"/>
          <w:sz w:val="24"/>
          <w:szCs w:val="24"/>
        </w:rPr>
        <w:t>可以</w:t>
      </w:r>
      <w:r>
        <w:rPr>
          <w:rFonts w:ascii="仿宋" w:eastAsia="仿宋" w:hAnsi="仿宋" w:cs="仿宋"/>
          <w:i w:val="0"/>
          <w:iCs/>
          <w:color w:val="auto"/>
          <w:sz w:val="24"/>
          <w:szCs w:val="24"/>
        </w:rPr>
        <w:t>上</w:t>
      </w:r>
      <w:proofErr w:type="gramStart"/>
      <w:r>
        <w:rPr>
          <w:rFonts w:ascii="仿宋" w:eastAsia="仿宋" w:hAnsi="仿宋" w:cs="仿宋"/>
          <w:i w:val="0"/>
          <w:iCs/>
          <w:color w:val="auto"/>
          <w:sz w:val="24"/>
          <w:szCs w:val="24"/>
        </w:rPr>
        <w:t>传图片</w:t>
      </w:r>
      <w:proofErr w:type="gramEnd"/>
      <w:r>
        <w:rPr>
          <w:rFonts w:ascii="仿宋" w:eastAsia="仿宋" w:hAnsi="仿宋" w:cs="仿宋"/>
          <w:i w:val="0"/>
          <w:iCs/>
          <w:color w:val="auto"/>
          <w:sz w:val="24"/>
          <w:szCs w:val="24"/>
        </w:rPr>
        <w:t>证明现场检查确实存在。</w:t>
      </w:r>
      <w:r w:rsidRPr="00E620D8">
        <w:rPr>
          <w:rFonts w:ascii="仿宋" w:eastAsia="仿宋" w:hAnsi="仿宋" w:cs="仿宋"/>
          <w:i w:val="0"/>
          <w:iCs/>
          <w:color w:val="FF0000"/>
          <w:sz w:val="24"/>
          <w:szCs w:val="24"/>
        </w:rPr>
        <w:t>图片</w:t>
      </w:r>
      <w:r w:rsidRPr="00E620D8">
        <w:rPr>
          <w:rFonts w:ascii="仿宋" w:eastAsia="仿宋" w:hAnsi="仿宋" w:cs="仿宋" w:hint="eastAsia"/>
          <w:i w:val="0"/>
          <w:iCs/>
          <w:color w:val="FF0000"/>
          <w:sz w:val="24"/>
          <w:szCs w:val="24"/>
        </w:rPr>
        <w:t>最大10M</w:t>
      </w:r>
    </w:p>
    <w:p w:rsidR="00295F66" w:rsidRDefault="007D2D45" w:rsidP="00762FB1">
      <w:pPr>
        <w:pStyle w:val="4"/>
        <w:rPr>
          <w:rFonts w:hint="default"/>
        </w:rPr>
      </w:pPr>
      <w:r>
        <w:t>4.</w:t>
      </w:r>
      <w:r w:rsidR="00762FB1">
        <w:rPr>
          <w:rFonts w:hint="default"/>
        </w:rPr>
        <w:t>3.5</w:t>
      </w:r>
      <w:r>
        <w:t>鉴定报告草拟</w:t>
      </w:r>
    </w:p>
    <w:p w:rsidR="00295F66" w:rsidRDefault="007D2D45">
      <w:pPr>
        <w:spacing w:line="360" w:lineRule="auto"/>
        <w:rPr>
          <w:rFonts w:ascii="仿宋" w:eastAsia="仿宋" w:hAnsi="仿宋" w:cs="仿宋"/>
          <w:iCs/>
          <w:kern w:val="0"/>
          <w:sz w:val="24"/>
        </w:rPr>
      </w:pPr>
      <w:r>
        <w:rPr>
          <w:rFonts w:ascii="仿宋" w:eastAsia="仿宋" w:hAnsi="仿宋" w:cs="仿宋" w:hint="eastAsia"/>
          <w:iCs/>
          <w:kern w:val="0"/>
          <w:sz w:val="24"/>
        </w:rPr>
        <w:t>在鉴定报告草稿拟定环节，鉴定机构会根据提交的检查材料或是现场检查结果拟订一份鉴定报告。</w:t>
      </w:r>
    </w:p>
    <w:p w:rsidR="00295F66" w:rsidRDefault="007D2D45">
      <w:pPr>
        <w:pStyle w:val="D"/>
        <w:ind w:left="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在鉴定报告草拟环节，案件状态显示：现场检查。</w:t>
      </w:r>
    </w:p>
    <w:p w:rsidR="00295F66" w:rsidRDefault="007D2D45">
      <w:pPr>
        <w:pStyle w:val="D"/>
        <w:ind w:left="0"/>
        <w:jc w:val="left"/>
        <w:rPr>
          <w:rFonts w:ascii="仿宋" w:eastAsia="仿宋" w:hAnsi="仿宋" w:cs="仿宋"/>
          <w:i w:val="0"/>
          <w:iCs/>
          <w:color w:val="auto"/>
          <w:sz w:val="24"/>
          <w:szCs w:val="24"/>
        </w:rPr>
      </w:pPr>
      <w:r>
        <w:rPr>
          <w:noProof/>
        </w:rPr>
        <w:drawing>
          <wp:inline distT="0" distB="0" distL="114300" distR="114300">
            <wp:extent cx="5266055" cy="711200"/>
            <wp:effectExtent l="0" t="0" r="10795" b="12700"/>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pic:cNvPicPr>
                      <a:picLocks noChangeAspect="1"/>
                    </pic:cNvPicPr>
                  </pic:nvPicPr>
                  <pic:blipFill>
                    <a:blip r:embed="rId51"/>
                    <a:stretch>
                      <a:fillRect/>
                    </a:stretch>
                  </pic:blipFill>
                  <pic:spPr>
                    <a:xfrm>
                      <a:off x="0" y="0"/>
                      <a:ext cx="5266055" cy="711200"/>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案件列表</w:t>
      </w:r>
    </w:p>
    <w:p w:rsidR="00295F66" w:rsidRDefault="007D2D45">
      <w:pPr>
        <w:pStyle w:val="D"/>
        <w:numPr>
          <w:ilvl w:val="0"/>
          <w:numId w:val="9"/>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点击流水号或鉴定任务号，进入鉴定任务处理页面，在页面上方被鉴定人后方显示当前案件状态：现场检查。</w:t>
      </w:r>
    </w:p>
    <w:p w:rsidR="00295F66" w:rsidRDefault="007D2D45">
      <w:pPr>
        <w:spacing w:line="360" w:lineRule="auto"/>
      </w:pPr>
      <w:r>
        <w:rPr>
          <w:noProof/>
        </w:rPr>
        <w:lastRenderedPageBreak/>
        <w:drawing>
          <wp:inline distT="0" distB="0" distL="114300" distR="114300">
            <wp:extent cx="5274310" cy="3124200"/>
            <wp:effectExtent l="0" t="0" r="2540" b="0"/>
            <wp:docPr id="5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pic:cNvPicPr>
                      <a:picLocks noChangeAspect="1"/>
                    </pic:cNvPicPr>
                  </pic:nvPicPr>
                  <pic:blipFill>
                    <a:blip r:embed="rId52"/>
                    <a:stretch>
                      <a:fillRect/>
                    </a:stretch>
                  </pic:blipFill>
                  <pic:spPr>
                    <a:xfrm>
                      <a:off x="0" y="0"/>
                      <a:ext cx="5274310" cy="3124200"/>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鉴定任务处理页面</w:t>
      </w:r>
    </w:p>
    <w:p w:rsidR="00295F66" w:rsidRDefault="007D2D45">
      <w:pPr>
        <w:pStyle w:val="D"/>
        <w:numPr>
          <w:ilvl w:val="0"/>
          <w:numId w:val="9"/>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在鉴定任务处理页面，基本信息部分显示如图。</w:t>
      </w:r>
    </w:p>
    <w:p w:rsidR="00295F66" w:rsidRDefault="007D2D45">
      <w:pPr>
        <w:spacing w:line="360" w:lineRule="auto"/>
        <w:jc w:val="center"/>
      </w:pPr>
      <w:r>
        <w:rPr>
          <w:noProof/>
        </w:rPr>
        <w:drawing>
          <wp:inline distT="0" distB="0" distL="114300" distR="114300">
            <wp:extent cx="5271770" cy="918210"/>
            <wp:effectExtent l="0" t="0" r="5080" b="15240"/>
            <wp:docPr id="5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0"/>
                    <pic:cNvPicPr>
                      <a:picLocks noChangeAspect="1"/>
                    </pic:cNvPicPr>
                  </pic:nvPicPr>
                  <pic:blipFill>
                    <a:blip r:embed="rId53"/>
                    <a:stretch>
                      <a:fillRect/>
                    </a:stretch>
                  </pic:blipFill>
                  <pic:spPr>
                    <a:xfrm>
                      <a:off x="0" y="0"/>
                      <a:ext cx="5271770" cy="918210"/>
                    </a:xfrm>
                    <a:prstGeom prst="rect">
                      <a:avLst/>
                    </a:prstGeom>
                    <a:noFill/>
                    <a:ln w="9525">
                      <a:noFill/>
                    </a:ln>
                  </pic:spPr>
                </pic:pic>
              </a:graphicData>
            </a:graphic>
          </wp:inline>
        </w:drawing>
      </w:r>
    </w:p>
    <w:p w:rsidR="00295F66" w:rsidRDefault="007D2D45">
      <w:pPr>
        <w:spacing w:line="360" w:lineRule="auto"/>
        <w:jc w:val="center"/>
        <w:rPr>
          <w:rFonts w:ascii="仿宋" w:eastAsia="仿宋" w:hAnsi="仿宋" w:cs="仿宋"/>
          <w:iCs/>
          <w:sz w:val="24"/>
        </w:rPr>
      </w:pPr>
      <w:r>
        <w:rPr>
          <w:rFonts w:ascii="仿宋" w:eastAsia="仿宋" w:hAnsi="仿宋" w:cs="仿宋" w:hint="eastAsia"/>
          <w:sz w:val="24"/>
        </w:rPr>
        <w:t>基本信息</w:t>
      </w:r>
    </w:p>
    <w:p w:rsidR="00295F66" w:rsidRDefault="007D2D45">
      <w:pPr>
        <w:pStyle w:val="D"/>
        <w:numPr>
          <w:ilvl w:val="0"/>
          <w:numId w:val="9"/>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在鉴定任务处理页面-历史记录部分显示：现场检查信息。</w:t>
      </w:r>
    </w:p>
    <w:p w:rsidR="00295F66" w:rsidRDefault="007D2D45">
      <w:pPr>
        <w:pStyle w:val="D"/>
        <w:ind w:left="0"/>
        <w:jc w:val="left"/>
      </w:pPr>
      <w:r>
        <w:rPr>
          <w:noProof/>
        </w:rPr>
        <w:drawing>
          <wp:inline distT="0" distB="0" distL="114300" distR="114300">
            <wp:extent cx="5264785" cy="450850"/>
            <wp:effectExtent l="0" t="0" r="12065" b="6350"/>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pic:cNvPicPr>
                      <a:picLocks noChangeAspect="1"/>
                    </pic:cNvPicPr>
                  </pic:nvPicPr>
                  <pic:blipFill>
                    <a:blip r:embed="rId46"/>
                    <a:stretch>
                      <a:fillRect/>
                    </a:stretch>
                  </pic:blipFill>
                  <pic:spPr>
                    <a:xfrm>
                      <a:off x="0" y="0"/>
                      <a:ext cx="5264785" cy="450850"/>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历史记录</w:t>
      </w:r>
    </w:p>
    <w:p w:rsidR="00295F66" w:rsidRDefault="007D2D45">
      <w:pPr>
        <w:pStyle w:val="D"/>
        <w:numPr>
          <w:ilvl w:val="0"/>
          <w:numId w:val="9"/>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已完成的环节部分显示：现场检查。</w:t>
      </w:r>
    </w:p>
    <w:p w:rsidR="00295F66" w:rsidRDefault="007D2D45">
      <w:pPr>
        <w:pStyle w:val="D"/>
        <w:ind w:left="0"/>
        <w:jc w:val="center"/>
      </w:pPr>
      <w:r>
        <w:rPr>
          <w:noProof/>
        </w:rPr>
        <w:drawing>
          <wp:inline distT="0" distB="0" distL="114300" distR="114300">
            <wp:extent cx="2737485" cy="582930"/>
            <wp:effectExtent l="0" t="0" r="5715" b="7620"/>
            <wp:docPr id="6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1"/>
                    <pic:cNvPicPr>
                      <a:picLocks noChangeAspect="1"/>
                    </pic:cNvPicPr>
                  </pic:nvPicPr>
                  <pic:blipFill>
                    <a:blip r:embed="rId54"/>
                    <a:stretch>
                      <a:fillRect/>
                    </a:stretch>
                  </pic:blipFill>
                  <pic:spPr>
                    <a:xfrm>
                      <a:off x="0" y="0"/>
                      <a:ext cx="2737485" cy="582930"/>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已完成的环节</w:t>
      </w:r>
    </w:p>
    <w:p w:rsidR="00295F66" w:rsidRDefault="007D2D45">
      <w:pPr>
        <w:pStyle w:val="D"/>
        <w:numPr>
          <w:ilvl w:val="0"/>
          <w:numId w:val="9"/>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完成拟定草稿后，在拟定草稿部分，填写处理意见。点击草稿拟定完成按钮，进入鉴定审核环节。</w:t>
      </w:r>
    </w:p>
    <w:p w:rsidR="00295F66" w:rsidRDefault="007D2D45">
      <w:pPr>
        <w:pStyle w:val="D"/>
        <w:ind w:left="0"/>
        <w:jc w:val="left"/>
        <w:rPr>
          <w:rFonts w:ascii="仿宋" w:eastAsia="仿宋" w:hAnsi="仿宋" w:cs="仿宋"/>
          <w:i w:val="0"/>
          <w:iCs/>
          <w:color w:val="auto"/>
          <w:sz w:val="24"/>
          <w:szCs w:val="24"/>
        </w:rPr>
      </w:pPr>
      <w:r>
        <w:rPr>
          <w:noProof/>
        </w:rPr>
        <w:lastRenderedPageBreak/>
        <w:drawing>
          <wp:inline distT="0" distB="0" distL="114300" distR="114300">
            <wp:extent cx="5267960" cy="1461135"/>
            <wp:effectExtent l="0" t="0" r="8890" b="5715"/>
            <wp:docPr id="6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2"/>
                    <pic:cNvPicPr>
                      <a:picLocks noChangeAspect="1"/>
                    </pic:cNvPicPr>
                  </pic:nvPicPr>
                  <pic:blipFill>
                    <a:blip r:embed="rId55"/>
                    <a:stretch>
                      <a:fillRect/>
                    </a:stretch>
                  </pic:blipFill>
                  <pic:spPr>
                    <a:xfrm>
                      <a:off x="0" y="0"/>
                      <a:ext cx="5267960" cy="1461135"/>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拟定草稿</w:t>
      </w:r>
    </w:p>
    <w:p w:rsidR="00295F66" w:rsidRDefault="007D2D45">
      <w:pPr>
        <w:pStyle w:val="D"/>
        <w:numPr>
          <w:ilvl w:val="0"/>
          <w:numId w:val="9"/>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在拟定草稿右上角显示按钮：</w:t>
      </w:r>
      <w:r w:rsidR="004049F2">
        <w:fldChar w:fldCharType="begin"/>
      </w:r>
      <w:r w:rsidR="004049F2">
        <w:instrText xml:space="preserve"> HYPERLINK \l "_4.13.3</w:instrText>
      </w:r>
      <w:r w:rsidR="004049F2">
        <w:instrText>申请延期</w:instrText>
      </w:r>
      <w:r w:rsidR="004049F2">
        <w:instrText xml:space="preserve">" </w:instrText>
      </w:r>
      <w:r w:rsidR="004049F2">
        <w:fldChar w:fldCharType="separate"/>
      </w:r>
      <w:r>
        <w:rPr>
          <w:rStyle w:val="ab"/>
          <w:rFonts w:ascii="仿宋" w:eastAsia="仿宋" w:hAnsi="仿宋" w:cs="仿宋" w:hint="eastAsia"/>
          <w:i w:val="0"/>
          <w:iCs/>
          <w:sz w:val="24"/>
          <w:szCs w:val="24"/>
        </w:rPr>
        <w:t>申请延期</w:t>
      </w:r>
      <w:r w:rsidR="004049F2">
        <w:rPr>
          <w:rStyle w:val="ab"/>
          <w:rFonts w:ascii="仿宋" w:eastAsia="仿宋" w:hAnsi="仿宋" w:cs="仿宋"/>
          <w:i w:val="0"/>
          <w:iCs/>
          <w:sz w:val="24"/>
          <w:szCs w:val="24"/>
        </w:rPr>
        <w:fldChar w:fldCharType="end"/>
      </w:r>
      <w:r>
        <w:rPr>
          <w:rFonts w:ascii="仿宋" w:eastAsia="仿宋" w:hAnsi="仿宋" w:cs="仿宋" w:hint="eastAsia"/>
          <w:i w:val="0"/>
          <w:iCs/>
          <w:color w:val="auto"/>
          <w:sz w:val="24"/>
          <w:szCs w:val="24"/>
        </w:rPr>
        <w:t>，</w:t>
      </w:r>
      <w:hyperlink w:anchor="_4.13.2补充检材" w:history="1">
        <w:r>
          <w:rPr>
            <w:rStyle w:val="ab"/>
            <w:rFonts w:ascii="仿宋" w:eastAsia="仿宋" w:hAnsi="仿宋" w:cs="仿宋" w:hint="eastAsia"/>
            <w:i w:val="0"/>
            <w:iCs/>
            <w:sz w:val="24"/>
            <w:szCs w:val="24"/>
          </w:rPr>
          <w:t>请求补充</w:t>
        </w:r>
      </w:hyperlink>
      <w:r>
        <w:rPr>
          <w:rFonts w:ascii="仿宋" w:eastAsia="仿宋" w:hAnsi="仿宋" w:cs="仿宋" w:hint="eastAsia"/>
          <w:i w:val="0"/>
          <w:iCs/>
          <w:color w:val="auto"/>
          <w:sz w:val="24"/>
          <w:szCs w:val="24"/>
        </w:rPr>
        <w:t>，</w:t>
      </w:r>
      <w:hyperlink w:anchor="_4.13.1案件终止" w:history="1">
        <w:r>
          <w:rPr>
            <w:rStyle w:val="ab"/>
            <w:rFonts w:ascii="仿宋" w:eastAsia="仿宋" w:hAnsi="仿宋" w:cs="仿宋" w:hint="eastAsia"/>
            <w:i w:val="0"/>
            <w:iCs/>
            <w:sz w:val="24"/>
            <w:szCs w:val="24"/>
          </w:rPr>
          <w:t>案件终止</w:t>
        </w:r>
      </w:hyperlink>
      <w:r>
        <w:rPr>
          <w:rFonts w:ascii="仿宋" w:eastAsia="仿宋" w:hAnsi="仿宋" w:cs="仿宋" w:hint="eastAsia"/>
          <w:i w:val="0"/>
          <w:iCs/>
          <w:color w:val="auto"/>
          <w:sz w:val="24"/>
          <w:szCs w:val="24"/>
        </w:rPr>
        <w:t>和</w:t>
      </w:r>
      <w:hyperlink w:anchor="_4.13.4费用变更" w:history="1">
        <w:r>
          <w:rPr>
            <w:rStyle w:val="ab"/>
            <w:rFonts w:ascii="仿宋" w:eastAsia="仿宋" w:hAnsi="仿宋" w:cs="仿宋" w:hint="eastAsia"/>
            <w:i w:val="0"/>
            <w:iCs/>
            <w:sz w:val="24"/>
            <w:szCs w:val="24"/>
          </w:rPr>
          <w:t>费用变更</w:t>
        </w:r>
      </w:hyperlink>
      <w:r>
        <w:rPr>
          <w:rFonts w:ascii="仿宋" w:eastAsia="仿宋" w:hAnsi="仿宋" w:cs="仿宋" w:hint="eastAsia"/>
          <w:i w:val="0"/>
          <w:iCs/>
          <w:color w:val="auto"/>
          <w:sz w:val="24"/>
          <w:szCs w:val="24"/>
        </w:rPr>
        <w:t>。点击可以查看对应操作。</w:t>
      </w:r>
    </w:p>
    <w:p w:rsidR="00295F66" w:rsidRDefault="007D2D45" w:rsidP="00762FB1">
      <w:pPr>
        <w:pStyle w:val="4"/>
        <w:rPr>
          <w:rFonts w:hint="default"/>
        </w:rPr>
      </w:pPr>
      <w:r>
        <w:t>4.</w:t>
      </w:r>
      <w:r w:rsidR="00762FB1">
        <w:rPr>
          <w:rFonts w:hint="default"/>
        </w:rPr>
        <w:t>3.6</w:t>
      </w:r>
      <w:r>
        <w:t>鉴定审核</w:t>
      </w:r>
    </w:p>
    <w:p w:rsidR="00295F66" w:rsidRDefault="007D2D45">
      <w:pPr>
        <w:spacing w:line="360" w:lineRule="auto"/>
        <w:rPr>
          <w:rFonts w:ascii="仿宋" w:eastAsia="仿宋" w:hAnsi="仿宋" w:cs="仿宋"/>
          <w:iCs/>
          <w:kern w:val="0"/>
          <w:sz w:val="24"/>
        </w:rPr>
      </w:pPr>
      <w:r>
        <w:rPr>
          <w:rFonts w:ascii="仿宋" w:eastAsia="仿宋" w:hAnsi="仿宋" w:cs="仿宋" w:hint="eastAsia"/>
          <w:iCs/>
          <w:kern w:val="0"/>
          <w:sz w:val="24"/>
        </w:rPr>
        <w:t>鉴定审核环节，会根据提交的检查材料或是现场检查结果审核鉴定报告，审核通过后进入鉴定复核环节。</w:t>
      </w:r>
    </w:p>
    <w:p w:rsidR="00295F66" w:rsidRDefault="007D2D45">
      <w:pPr>
        <w:spacing w:line="360" w:lineRule="auto"/>
        <w:rPr>
          <w:rFonts w:ascii="仿宋" w:eastAsia="仿宋" w:hAnsi="仿宋" w:cs="仿宋"/>
          <w:iCs/>
          <w:kern w:val="0"/>
          <w:sz w:val="24"/>
        </w:rPr>
      </w:pPr>
      <w:r>
        <w:rPr>
          <w:rFonts w:ascii="仿宋" w:eastAsia="仿宋" w:hAnsi="仿宋" w:cs="仿宋" w:hint="eastAsia"/>
          <w:iCs/>
          <w:kern w:val="0"/>
          <w:sz w:val="24"/>
        </w:rPr>
        <w:t>在鉴定审核环节，显示案件状态是：鉴定意见草拟。</w:t>
      </w:r>
    </w:p>
    <w:p w:rsidR="00295F66" w:rsidRDefault="007D2D45">
      <w:pPr>
        <w:spacing w:line="360" w:lineRule="auto"/>
      </w:pPr>
      <w:r>
        <w:rPr>
          <w:noProof/>
        </w:rPr>
        <w:drawing>
          <wp:inline distT="0" distB="0" distL="114300" distR="114300">
            <wp:extent cx="5273040" cy="709930"/>
            <wp:effectExtent l="0" t="0" r="3810" b="13970"/>
            <wp:docPr id="6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3"/>
                    <pic:cNvPicPr>
                      <a:picLocks noChangeAspect="1"/>
                    </pic:cNvPicPr>
                  </pic:nvPicPr>
                  <pic:blipFill>
                    <a:blip r:embed="rId56"/>
                    <a:stretch>
                      <a:fillRect/>
                    </a:stretch>
                  </pic:blipFill>
                  <pic:spPr>
                    <a:xfrm>
                      <a:off x="0" y="0"/>
                      <a:ext cx="5273040" cy="709930"/>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案件列表</w:t>
      </w:r>
    </w:p>
    <w:p w:rsidR="00295F66" w:rsidRDefault="007D2D45">
      <w:pPr>
        <w:pStyle w:val="D"/>
        <w:numPr>
          <w:ilvl w:val="0"/>
          <w:numId w:val="10"/>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点击流水号或鉴定任务号，进入鉴定任务处理页面，在页面上方被鉴定人后方显示当前案件状态：鉴定意见草拟。</w:t>
      </w:r>
    </w:p>
    <w:p w:rsidR="00295F66" w:rsidRDefault="007D2D45">
      <w:pPr>
        <w:spacing w:line="360" w:lineRule="auto"/>
      </w:pPr>
      <w:r>
        <w:rPr>
          <w:noProof/>
        </w:rPr>
        <w:drawing>
          <wp:inline distT="0" distB="0" distL="114300" distR="114300">
            <wp:extent cx="5268595" cy="3082290"/>
            <wp:effectExtent l="0" t="0" r="8255" b="3810"/>
            <wp:docPr id="6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4"/>
                    <pic:cNvPicPr>
                      <a:picLocks noChangeAspect="1"/>
                    </pic:cNvPicPr>
                  </pic:nvPicPr>
                  <pic:blipFill>
                    <a:blip r:embed="rId57"/>
                    <a:stretch>
                      <a:fillRect/>
                    </a:stretch>
                  </pic:blipFill>
                  <pic:spPr>
                    <a:xfrm>
                      <a:off x="0" y="0"/>
                      <a:ext cx="5268595" cy="3082290"/>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lastRenderedPageBreak/>
        <w:t>鉴定任务处理页面</w:t>
      </w:r>
    </w:p>
    <w:p w:rsidR="00295F66" w:rsidRDefault="007D2D45">
      <w:pPr>
        <w:pStyle w:val="D"/>
        <w:numPr>
          <w:ilvl w:val="0"/>
          <w:numId w:val="10"/>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在鉴定任务处理页面，基本信息部分显示如图。</w:t>
      </w:r>
    </w:p>
    <w:p w:rsidR="00295F66" w:rsidRDefault="007D2D45">
      <w:pPr>
        <w:spacing w:line="360" w:lineRule="auto"/>
        <w:jc w:val="center"/>
      </w:pPr>
      <w:r>
        <w:rPr>
          <w:noProof/>
        </w:rPr>
        <w:drawing>
          <wp:inline distT="0" distB="0" distL="114300" distR="114300">
            <wp:extent cx="5270500" cy="947420"/>
            <wp:effectExtent l="0" t="0" r="6350" b="5080"/>
            <wp:docPr id="6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5"/>
                    <pic:cNvPicPr>
                      <a:picLocks noChangeAspect="1"/>
                    </pic:cNvPicPr>
                  </pic:nvPicPr>
                  <pic:blipFill>
                    <a:blip r:embed="rId58"/>
                    <a:stretch>
                      <a:fillRect/>
                    </a:stretch>
                  </pic:blipFill>
                  <pic:spPr>
                    <a:xfrm>
                      <a:off x="0" y="0"/>
                      <a:ext cx="5270500" cy="947420"/>
                    </a:xfrm>
                    <a:prstGeom prst="rect">
                      <a:avLst/>
                    </a:prstGeom>
                    <a:noFill/>
                    <a:ln w="9525">
                      <a:noFill/>
                    </a:ln>
                  </pic:spPr>
                </pic:pic>
              </a:graphicData>
            </a:graphic>
          </wp:inline>
        </w:drawing>
      </w:r>
    </w:p>
    <w:p w:rsidR="00295F66" w:rsidRDefault="007D2D45">
      <w:pPr>
        <w:spacing w:line="360" w:lineRule="auto"/>
        <w:jc w:val="center"/>
        <w:rPr>
          <w:rFonts w:ascii="仿宋" w:eastAsia="仿宋" w:hAnsi="仿宋" w:cs="仿宋"/>
          <w:iCs/>
          <w:sz w:val="24"/>
        </w:rPr>
      </w:pPr>
      <w:r>
        <w:rPr>
          <w:rFonts w:ascii="仿宋" w:eastAsia="仿宋" w:hAnsi="仿宋" w:cs="仿宋" w:hint="eastAsia"/>
          <w:sz w:val="24"/>
        </w:rPr>
        <w:t>基本信息</w:t>
      </w:r>
    </w:p>
    <w:p w:rsidR="00295F66" w:rsidRDefault="007D2D45">
      <w:pPr>
        <w:pStyle w:val="D"/>
        <w:numPr>
          <w:ilvl w:val="0"/>
          <w:numId w:val="10"/>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在鉴定任务处理页面-历史记录部分显示：鉴定意见草拟。</w:t>
      </w:r>
    </w:p>
    <w:p w:rsidR="00295F66" w:rsidRDefault="007D2D45">
      <w:pPr>
        <w:pStyle w:val="D"/>
        <w:ind w:left="0"/>
        <w:jc w:val="left"/>
      </w:pPr>
      <w:r>
        <w:rPr>
          <w:noProof/>
        </w:rPr>
        <w:drawing>
          <wp:inline distT="0" distB="0" distL="114300" distR="114300">
            <wp:extent cx="5274310" cy="593090"/>
            <wp:effectExtent l="0" t="0" r="2540" b="16510"/>
            <wp:docPr id="7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6"/>
                    <pic:cNvPicPr>
                      <a:picLocks noChangeAspect="1"/>
                    </pic:cNvPicPr>
                  </pic:nvPicPr>
                  <pic:blipFill>
                    <a:blip r:embed="rId59"/>
                    <a:stretch>
                      <a:fillRect/>
                    </a:stretch>
                  </pic:blipFill>
                  <pic:spPr>
                    <a:xfrm>
                      <a:off x="0" y="0"/>
                      <a:ext cx="5274310" cy="593090"/>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历史记录</w:t>
      </w:r>
    </w:p>
    <w:p w:rsidR="00295F66" w:rsidRDefault="007D2D45">
      <w:pPr>
        <w:pStyle w:val="D"/>
        <w:numPr>
          <w:ilvl w:val="0"/>
          <w:numId w:val="10"/>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已完成的环节部分显示：鉴定草拟。</w:t>
      </w:r>
    </w:p>
    <w:p w:rsidR="00295F66" w:rsidRDefault="007D2D45">
      <w:pPr>
        <w:pStyle w:val="D"/>
        <w:ind w:left="0"/>
        <w:jc w:val="center"/>
      </w:pPr>
      <w:r>
        <w:rPr>
          <w:noProof/>
        </w:rPr>
        <w:drawing>
          <wp:inline distT="0" distB="0" distL="114300" distR="114300">
            <wp:extent cx="3638550" cy="696595"/>
            <wp:effectExtent l="0" t="0" r="0" b="8255"/>
            <wp:docPr id="7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7"/>
                    <pic:cNvPicPr>
                      <a:picLocks noChangeAspect="1"/>
                    </pic:cNvPicPr>
                  </pic:nvPicPr>
                  <pic:blipFill>
                    <a:blip r:embed="rId60"/>
                    <a:stretch>
                      <a:fillRect/>
                    </a:stretch>
                  </pic:blipFill>
                  <pic:spPr>
                    <a:xfrm>
                      <a:off x="0" y="0"/>
                      <a:ext cx="3638550" cy="696595"/>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已完成的环节</w:t>
      </w:r>
    </w:p>
    <w:p w:rsidR="00295F66" w:rsidRDefault="007D2D45">
      <w:pPr>
        <w:pStyle w:val="D"/>
        <w:numPr>
          <w:ilvl w:val="0"/>
          <w:numId w:val="10"/>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鉴定报告的草稿审批通过后，在鉴定人审阅部分，填写处理意见。点击提交按钮，进入鉴定复核环节。</w:t>
      </w:r>
    </w:p>
    <w:p w:rsidR="00295F66" w:rsidRDefault="007D2D45">
      <w:pPr>
        <w:pStyle w:val="D"/>
        <w:ind w:left="0"/>
        <w:jc w:val="left"/>
        <w:rPr>
          <w:rFonts w:ascii="仿宋" w:eastAsia="仿宋" w:hAnsi="仿宋" w:cs="仿宋"/>
          <w:i w:val="0"/>
          <w:iCs/>
          <w:color w:val="auto"/>
          <w:sz w:val="24"/>
          <w:szCs w:val="24"/>
        </w:rPr>
      </w:pPr>
      <w:r>
        <w:rPr>
          <w:noProof/>
        </w:rPr>
        <w:drawing>
          <wp:inline distT="0" distB="0" distL="114300" distR="114300">
            <wp:extent cx="5273675" cy="1447165"/>
            <wp:effectExtent l="0" t="0" r="3175" b="635"/>
            <wp:docPr id="7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8"/>
                    <pic:cNvPicPr>
                      <a:picLocks noChangeAspect="1"/>
                    </pic:cNvPicPr>
                  </pic:nvPicPr>
                  <pic:blipFill>
                    <a:blip r:embed="rId61"/>
                    <a:stretch>
                      <a:fillRect/>
                    </a:stretch>
                  </pic:blipFill>
                  <pic:spPr>
                    <a:xfrm>
                      <a:off x="0" y="0"/>
                      <a:ext cx="5273675" cy="1447165"/>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鉴定审核</w:t>
      </w:r>
    </w:p>
    <w:p w:rsidR="00295F66" w:rsidRDefault="007D2D45">
      <w:pPr>
        <w:pStyle w:val="D"/>
        <w:numPr>
          <w:ilvl w:val="0"/>
          <w:numId w:val="10"/>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在鉴定人审阅右上角显示按钮：</w:t>
      </w:r>
      <w:r w:rsidR="004049F2">
        <w:fldChar w:fldCharType="begin"/>
      </w:r>
      <w:r w:rsidR="004049F2">
        <w:instrText xml:space="preserve"> HYPERLINK \l "_4.13.3</w:instrText>
      </w:r>
      <w:r w:rsidR="004049F2">
        <w:instrText>申请延期</w:instrText>
      </w:r>
      <w:r w:rsidR="004049F2">
        <w:instrText xml:space="preserve">" </w:instrText>
      </w:r>
      <w:r w:rsidR="004049F2">
        <w:fldChar w:fldCharType="separate"/>
      </w:r>
      <w:r>
        <w:rPr>
          <w:rStyle w:val="ab"/>
          <w:rFonts w:ascii="仿宋" w:eastAsia="仿宋" w:hAnsi="仿宋" w:cs="仿宋" w:hint="eastAsia"/>
          <w:i w:val="0"/>
          <w:iCs/>
          <w:sz w:val="24"/>
          <w:szCs w:val="24"/>
        </w:rPr>
        <w:t>申请延期</w:t>
      </w:r>
      <w:r w:rsidR="004049F2">
        <w:rPr>
          <w:rStyle w:val="ab"/>
          <w:rFonts w:ascii="仿宋" w:eastAsia="仿宋" w:hAnsi="仿宋" w:cs="仿宋"/>
          <w:i w:val="0"/>
          <w:iCs/>
          <w:sz w:val="24"/>
          <w:szCs w:val="24"/>
        </w:rPr>
        <w:fldChar w:fldCharType="end"/>
      </w:r>
      <w:r>
        <w:rPr>
          <w:rFonts w:ascii="仿宋" w:eastAsia="仿宋" w:hAnsi="仿宋" w:cs="仿宋" w:hint="eastAsia"/>
          <w:i w:val="0"/>
          <w:iCs/>
          <w:color w:val="auto"/>
          <w:sz w:val="24"/>
          <w:szCs w:val="24"/>
        </w:rPr>
        <w:t>，</w:t>
      </w:r>
      <w:hyperlink w:anchor="_4.13.2补充检材" w:history="1">
        <w:r>
          <w:rPr>
            <w:rStyle w:val="ab"/>
            <w:rFonts w:ascii="仿宋" w:eastAsia="仿宋" w:hAnsi="仿宋" w:cs="仿宋" w:hint="eastAsia"/>
            <w:i w:val="0"/>
            <w:iCs/>
            <w:sz w:val="24"/>
            <w:szCs w:val="24"/>
          </w:rPr>
          <w:t>请求补充</w:t>
        </w:r>
      </w:hyperlink>
      <w:r>
        <w:rPr>
          <w:rFonts w:ascii="仿宋" w:eastAsia="仿宋" w:hAnsi="仿宋" w:cs="仿宋" w:hint="eastAsia"/>
          <w:i w:val="0"/>
          <w:iCs/>
          <w:color w:val="auto"/>
          <w:sz w:val="24"/>
          <w:szCs w:val="24"/>
        </w:rPr>
        <w:t>，</w:t>
      </w:r>
      <w:hyperlink w:anchor="_4.13.1案件终止" w:history="1">
        <w:r>
          <w:rPr>
            <w:rStyle w:val="ab"/>
            <w:rFonts w:ascii="仿宋" w:eastAsia="仿宋" w:hAnsi="仿宋" w:cs="仿宋" w:hint="eastAsia"/>
            <w:i w:val="0"/>
            <w:iCs/>
            <w:sz w:val="24"/>
            <w:szCs w:val="24"/>
          </w:rPr>
          <w:t>案件终止</w:t>
        </w:r>
      </w:hyperlink>
      <w:r>
        <w:rPr>
          <w:rFonts w:ascii="仿宋" w:eastAsia="仿宋" w:hAnsi="仿宋" w:cs="仿宋" w:hint="eastAsia"/>
          <w:i w:val="0"/>
          <w:iCs/>
          <w:color w:val="auto"/>
          <w:sz w:val="24"/>
          <w:szCs w:val="24"/>
        </w:rPr>
        <w:t>和</w:t>
      </w:r>
      <w:hyperlink w:anchor="_4.13.4费用变更" w:history="1">
        <w:r>
          <w:rPr>
            <w:rStyle w:val="ab"/>
            <w:rFonts w:ascii="仿宋" w:eastAsia="仿宋" w:hAnsi="仿宋" w:cs="仿宋" w:hint="eastAsia"/>
            <w:i w:val="0"/>
            <w:iCs/>
            <w:sz w:val="24"/>
            <w:szCs w:val="24"/>
          </w:rPr>
          <w:t>费用变更</w:t>
        </w:r>
      </w:hyperlink>
      <w:r>
        <w:rPr>
          <w:rFonts w:ascii="仿宋" w:eastAsia="仿宋" w:hAnsi="仿宋" w:cs="仿宋" w:hint="eastAsia"/>
          <w:i w:val="0"/>
          <w:iCs/>
          <w:color w:val="auto"/>
          <w:sz w:val="24"/>
          <w:szCs w:val="24"/>
        </w:rPr>
        <w:t>。点击可以查看对应操作。</w:t>
      </w:r>
    </w:p>
    <w:p w:rsidR="00295F66" w:rsidRDefault="007D2D45" w:rsidP="00762FB1">
      <w:pPr>
        <w:pStyle w:val="4"/>
        <w:rPr>
          <w:rFonts w:hint="default"/>
        </w:rPr>
      </w:pPr>
      <w:r>
        <w:t>4.</w:t>
      </w:r>
      <w:r w:rsidR="00762FB1">
        <w:rPr>
          <w:rFonts w:hint="default"/>
        </w:rPr>
        <w:t>3.7</w:t>
      </w:r>
      <w:r>
        <w:t>鉴定复核</w:t>
      </w:r>
    </w:p>
    <w:p w:rsidR="00295F66" w:rsidRDefault="007D2D45">
      <w:pPr>
        <w:spacing w:line="360" w:lineRule="auto"/>
        <w:rPr>
          <w:rFonts w:ascii="仿宋" w:eastAsia="仿宋" w:hAnsi="仿宋" w:cs="仿宋"/>
          <w:iCs/>
          <w:kern w:val="0"/>
          <w:sz w:val="24"/>
        </w:rPr>
      </w:pPr>
      <w:r>
        <w:rPr>
          <w:rFonts w:ascii="仿宋" w:eastAsia="仿宋" w:hAnsi="仿宋" w:cs="仿宋" w:hint="eastAsia"/>
          <w:iCs/>
          <w:kern w:val="0"/>
          <w:sz w:val="24"/>
        </w:rPr>
        <w:t>鉴定复核是对已通过鉴定审核的鉴定报告进行再次考核。</w:t>
      </w:r>
    </w:p>
    <w:p w:rsidR="00295F66" w:rsidRDefault="007D2D45">
      <w:pPr>
        <w:spacing w:line="360" w:lineRule="auto"/>
        <w:rPr>
          <w:rFonts w:ascii="仿宋" w:eastAsia="仿宋" w:hAnsi="仿宋" w:cs="仿宋"/>
          <w:iCs/>
          <w:kern w:val="0"/>
          <w:sz w:val="24"/>
        </w:rPr>
      </w:pPr>
      <w:r>
        <w:rPr>
          <w:rFonts w:ascii="仿宋" w:eastAsia="仿宋" w:hAnsi="仿宋" w:cs="仿宋" w:hint="eastAsia"/>
          <w:iCs/>
          <w:kern w:val="0"/>
          <w:sz w:val="24"/>
        </w:rPr>
        <w:t>在鉴定审核环节，显示案件状态是：鉴定意见审阅完成。</w:t>
      </w:r>
    </w:p>
    <w:p w:rsidR="00295F66" w:rsidRDefault="007D2D45">
      <w:pPr>
        <w:spacing w:line="360" w:lineRule="auto"/>
      </w:pPr>
      <w:r>
        <w:rPr>
          <w:noProof/>
        </w:rPr>
        <w:lastRenderedPageBreak/>
        <w:drawing>
          <wp:inline distT="0" distB="0" distL="114300" distR="114300">
            <wp:extent cx="5266055" cy="674370"/>
            <wp:effectExtent l="0" t="0" r="10795" b="11430"/>
            <wp:docPr id="8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9"/>
                    <pic:cNvPicPr>
                      <a:picLocks noChangeAspect="1"/>
                    </pic:cNvPicPr>
                  </pic:nvPicPr>
                  <pic:blipFill>
                    <a:blip r:embed="rId62"/>
                    <a:stretch>
                      <a:fillRect/>
                    </a:stretch>
                  </pic:blipFill>
                  <pic:spPr>
                    <a:xfrm>
                      <a:off x="0" y="0"/>
                      <a:ext cx="5266055" cy="674370"/>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案件列表</w:t>
      </w:r>
    </w:p>
    <w:p w:rsidR="00295F66" w:rsidRDefault="007D2D45">
      <w:pPr>
        <w:pStyle w:val="D"/>
        <w:numPr>
          <w:ilvl w:val="0"/>
          <w:numId w:val="11"/>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点击流水号或鉴定任务号，进入鉴定任务处理页面，在页面上方被鉴定人后方显示当前案件状态：鉴定意见审阅完成。</w:t>
      </w:r>
    </w:p>
    <w:p w:rsidR="00295F66" w:rsidRDefault="007D2D45">
      <w:pPr>
        <w:spacing w:line="360" w:lineRule="auto"/>
      </w:pPr>
      <w:r>
        <w:rPr>
          <w:noProof/>
        </w:rPr>
        <w:drawing>
          <wp:inline distT="0" distB="0" distL="114300" distR="114300">
            <wp:extent cx="5264785" cy="3086100"/>
            <wp:effectExtent l="0" t="0" r="12065" b="0"/>
            <wp:docPr id="8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1"/>
                    <pic:cNvPicPr>
                      <a:picLocks noChangeAspect="1"/>
                    </pic:cNvPicPr>
                  </pic:nvPicPr>
                  <pic:blipFill>
                    <a:blip r:embed="rId63"/>
                    <a:stretch>
                      <a:fillRect/>
                    </a:stretch>
                  </pic:blipFill>
                  <pic:spPr>
                    <a:xfrm>
                      <a:off x="0" y="0"/>
                      <a:ext cx="5264785" cy="3086100"/>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鉴定任务处理页面</w:t>
      </w:r>
    </w:p>
    <w:p w:rsidR="00295F66" w:rsidRDefault="007D2D45">
      <w:pPr>
        <w:pStyle w:val="D"/>
        <w:numPr>
          <w:ilvl w:val="0"/>
          <w:numId w:val="11"/>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在鉴定任务处理页面，基本信息部分显示如图。</w:t>
      </w:r>
    </w:p>
    <w:p w:rsidR="00295F66" w:rsidRDefault="007D2D45">
      <w:pPr>
        <w:spacing w:line="360" w:lineRule="auto"/>
        <w:jc w:val="center"/>
      </w:pPr>
      <w:r>
        <w:rPr>
          <w:noProof/>
        </w:rPr>
        <w:drawing>
          <wp:inline distT="0" distB="0" distL="114300" distR="114300">
            <wp:extent cx="5271770" cy="963930"/>
            <wp:effectExtent l="0" t="0" r="5080" b="7620"/>
            <wp:docPr id="8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0"/>
                    <pic:cNvPicPr>
                      <a:picLocks noChangeAspect="1"/>
                    </pic:cNvPicPr>
                  </pic:nvPicPr>
                  <pic:blipFill>
                    <a:blip r:embed="rId64"/>
                    <a:stretch>
                      <a:fillRect/>
                    </a:stretch>
                  </pic:blipFill>
                  <pic:spPr>
                    <a:xfrm>
                      <a:off x="0" y="0"/>
                      <a:ext cx="5271770" cy="963930"/>
                    </a:xfrm>
                    <a:prstGeom prst="rect">
                      <a:avLst/>
                    </a:prstGeom>
                    <a:noFill/>
                    <a:ln w="9525">
                      <a:noFill/>
                    </a:ln>
                  </pic:spPr>
                </pic:pic>
              </a:graphicData>
            </a:graphic>
          </wp:inline>
        </w:drawing>
      </w:r>
    </w:p>
    <w:p w:rsidR="00295F66" w:rsidRDefault="007D2D45">
      <w:pPr>
        <w:spacing w:line="360" w:lineRule="auto"/>
        <w:jc w:val="center"/>
        <w:rPr>
          <w:rFonts w:ascii="仿宋" w:eastAsia="仿宋" w:hAnsi="仿宋" w:cs="仿宋"/>
          <w:iCs/>
          <w:sz w:val="24"/>
        </w:rPr>
      </w:pPr>
      <w:r>
        <w:rPr>
          <w:rFonts w:ascii="仿宋" w:eastAsia="仿宋" w:hAnsi="仿宋" w:cs="仿宋" w:hint="eastAsia"/>
          <w:sz w:val="24"/>
        </w:rPr>
        <w:t>基本信息</w:t>
      </w:r>
    </w:p>
    <w:p w:rsidR="00295F66" w:rsidRDefault="007D2D45">
      <w:pPr>
        <w:pStyle w:val="D"/>
        <w:numPr>
          <w:ilvl w:val="0"/>
          <w:numId w:val="11"/>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在鉴定任务处理页面-历史记录部分显示：鉴定意见审阅完成。</w:t>
      </w:r>
    </w:p>
    <w:p w:rsidR="00295F66" w:rsidRDefault="007D2D45">
      <w:pPr>
        <w:pStyle w:val="D"/>
        <w:ind w:left="0"/>
        <w:jc w:val="left"/>
      </w:pPr>
      <w:r>
        <w:rPr>
          <w:noProof/>
        </w:rPr>
        <w:drawing>
          <wp:inline distT="0" distB="0" distL="114300" distR="114300">
            <wp:extent cx="5270500" cy="436880"/>
            <wp:effectExtent l="0" t="0" r="6350" b="1270"/>
            <wp:docPr id="8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2"/>
                    <pic:cNvPicPr>
                      <a:picLocks noChangeAspect="1"/>
                    </pic:cNvPicPr>
                  </pic:nvPicPr>
                  <pic:blipFill>
                    <a:blip r:embed="rId65"/>
                    <a:stretch>
                      <a:fillRect/>
                    </a:stretch>
                  </pic:blipFill>
                  <pic:spPr>
                    <a:xfrm>
                      <a:off x="0" y="0"/>
                      <a:ext cx="5270500" cy="436880"/>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历史记录</w:t>
      </w:r>
    </w:p>
    <w:p w:rsidR="00295F66" w:rsidRDefault="007D2D45">
      <w:pPr>
        <w:pStyle w:val="D"/>
        <w:numPr>
          <w:ilvl w:val="0"/>
          <w:numId w:val="11"/>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已完成的环节部分显示：鉴定审核。</w:t>
      </w:r>
    </w:p>
    <w:p w:rsidR="00295F66" w:rsidRDefault="007D2D45">
      <w:pPr>
        <w:pStyle w:val="D"/>
        <w:ind w:left="0"/>
        <w:jc w:val="center"/>
      </w:pPr>
      <w:r>
        <w:rPr>
          <w:noProof/>
        </w:rPr>
        <w:lastRenderedPageBreak/>
        <w:drawing>
          <wp:inline distT="0" distB="0" distL="114300" distR="114300">
            <wp:extent cx="3879850" cy="650240"/>
            <wp:effectExtent l="0" t="0" r="6350" b="16510"/>
            <wp:docPr id="8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3"/>
                    <pic:cNvPicPr>
                      <a:picLocks noChangeAspect="1"/>
                    </pic:cNvPicPr>
                  </pic:nvPicPr>
                  <pic:blipFill>
                    <a:blip r:embed="rId66"/>
                    <a:stretch>
                      <a:fillRect/>
                    </a:stretch>
                  </pic:blipFill>
                  <pic:spPr>
                    <a:xfrm>
                      <a:off x="0" y="0"/>
                      <a:ext cx="3879850" cy="650240"/>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已完成的环节</w:t>
      </w:r>
    </w:p>
    <w:p w:rsidR="00295F66" w:rsidRDefault="007D2D45">
      <w:pPr>
        <w:pStyle w:val="D"/>
        <w:numPr>
          <w:ilvl w:val="0"/>
          <w:numId w:val="11"/>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鉴定复核完成后，点击提交，提交到鉴定机构审批签发环节。</w:t>
      </w:r>
    </w:p>
    <w:p w:rsidR="00295F66" w:rsidRDefault="007D2D45">
      <w:pPr>
        <w:pStyle w:val="D"/>
        <w:ind w:left="0"/>
        <w:jc w:val="left"/>
        <w:rPr>
          <w:rFonts w:ascii="仿宋" w:eastAsia="仿宋" w:hAnsi="仿宋" w:cs="仿宋"/>
          <w:i w:val="0"/>
          <w:iCs/>
          <w:color w:val="auto"/>
          <w:sz w:val="24"/>
          <w:szCs w:val="24"/>
        </w:rPr>
      </w:pPr>
      <w:r>
        <w:rPr>
          <w:noProof/>
        </w:rPr>
        <w:drawing>
          <wp:inline distT="0" distB="0" distL="114300" distR="114300">
            <wp:extent cx="5270500" cy="1417955"/>
            <wp:effectExtent l="0" t="0" r="6350" b="10795"/>
            <wp:docPr id="8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4"/>
                    <pic:cNvPicPr>
                      <a:picLocks noChangeAspect="1"/>
                    </pic:cNvPicPr>
                  </pic:nvPicPr>
                  <pic:blipFill>
                    <a:blip r:embed="rId67"/>
                    <a:stretch>
                      <a:fillRect/>
                    </a:stretch>
                  </pic:blipFill>
                  <pic:spPr>
                    <a:xfrm>
                      <a:off x="0" y="0"/>
                      <a:ext cx="5270500" cy="1417955"/>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鉴定审核</w:t>
      </w:r>
    </w:p>
    <w:p w:rsidR="00295F66" w:rsidRDefault="007D2D45">
      <w:pPr>
        <w:pStyle w:val="D"/>
        <w:numPr>
          <w:ilvl w:val="0"/>
          <w:numId w:val="11"/>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在鉴定复核右上角显示按钮：</w:t>
      </w:r>
      <w:r w:rsidR="004049F2">
        <w:fldChar w:fldCharType="begin"/>
      </w:r>
      <w:r w:rsidR="004049F2">
        <w:instrText xml:space="preserve"> HYPERLINK \l "_4.13.3</w:instrText>
      </w:r>
      <w:r w:rsidR="004049F2">
        <w:instrText>申请延期</w:instrText>
      </w:r>
      <w:r w:rsidR="004049F2">
        <w:instrText xml:space="preserve">" </w:instrText>
      </w:r>
      <w:r w:rsidR="004049F2">
        <w:fldChar w:fldCharType="separate"/>
      </w:r>
      <w:r>
        <w:rPr>
          <w:rStyle w:val="ab"/>
          <w:rFonts w:ascii="仿宋" w:eastAsia="仿宋" w:hAnsi="仿宋" w:cs="仿宋" w:hint="eastAsia"/>
          <w:i w:val="0"/>
          <w:iCs/>
          <w:sz w:val="24"/>
          <w:szCs w:val="24"/>
        </w:rPr>
        <w:t>申请延期</w:t>
      </w:r>
      <w:r w:rsidR="004049F2">
        <w:rPr>
          <w:rStyle w:val="ab"/>
          <w:rFonts w:ascii="仿宋" w:eastAsia="仿宋" w:hAnsi="仿宋" w:cs="仿宋"/>
          <w:i w:val="0"/>
          <w:iCs/>
          <w:sz w:val="24"/>
          <w:szCs w:val="24"/>
        </w:rPr>
        <w:fldChar w:fldCharType="end"/>
      </w:r>
      <w:r>
        <w:rPr>
          <w:rFonts w:ascii="仿宋" w:eastAsia="仿宋" w:hAnsi="仿宋" w:cs="仿宋" w:hint="eastAsia"/>
          <w:i w:val="0"/>
          <w:iCs/>
          <w:color w:val="auto"/>
          <w:sz w:val="24"/>
          <w:szCs w:val="24"/>
        </w:rPr>
        <w:t>，</w:t>
      </w:r>
      <w:hyperlink w:anchor="_4.13.2补充检材" w:history="1">
        <w:r>
          <w:rPr>
            <w:rStyle w:val="ab"/>
            <w:rFonts w:ascii="仿宋" w:eastAsia="仿宋" w:hAnsi="仿宋" w:cs="仿宋" w:hint="eastAsia"/>
            <w:i w:val="0"/>
            <w:iCs/>
            <w:sz w:val="24"/>
            <w:szCs w:val="24"/>
          </w:rPr>
          <w:t>请求补充</w:t>
        </w:r>
      </w:hyperlink>
      <w:r>
        <w:rPr>
          <w:rFonts w:ascii="仿宋" w:eastAsia="仿宋" w:hAnsi="仿宋" w:cs="仿宋" w:hint="eastAsia"/>
          <w:i w:val="0"/>
          <w:iCs/>
          <w:color w:val="auto"/>
          <w:sz w:val="24"/>
          <w:szCs w:val="24"/>
        </w:rPr>
        <w:t>，</w:t>
      </w:r>
      <w:hyperlink w:anchor="_4.13.1案件终止" w:history="1">
        <w:r>
          <w:rPr>
            <w:rStyle w:val="ab"/>
            <w:rFonts w:ascii="仿宋" w:eastAsia="仿宋" w:hAnsi="仿宋" w:cs="仿宋" w:hint="eastAsia"/>
            <w:i w:val="0"/>
            <w:iCs/>
            <w:sz w:val="24"/>
            <w:szCs w:val="24"/>
          </w:rPr>
          <w:t>案件终止</w:t>
        </w:r>
      </w:hyperlink>
      <w:r>
        <w:rPr>
          <w:rFonts w:ascii="仿宋" w:eastAsia="仿宋" w:hAnsi="仿宋" w:cs="仿宋" w:hint="eastAsia"/>
          <w:i w:val="0"/>
          <w:iCs/>
          <w:color w:val="auto"/>
          <w:sz w:val="24"/>
          <w:szCs w:val="24"/>
        </w:rPr>
        <w:t>和</w:t>
      </w:r>
      <w:hyperlink w:anchor="_4.13.4费用变更" w:history="1">
        <w:r>
          <w:rPr>
            <w:rStyle w:val="ab"/>
            <w:rFonts w:ascii="仿宋" w:eastAsia="仿宋" w:hAnsi="仿宋" w:cs="仿宋" w:hint="eastAsia"/>
            <w:i w:val="0"/>
            <w:iCs/>
            <w:sz w:val="24"/>
            <w:szCs w:val="24"/>
          </w:rPr>
          <w:t>费用变更</w:t>
        </w:r>
      </w:hyperlink>
      <w:r>
        <w:rPr>
          <w:rFonts w:ascii="仿宋" w:eastAsia="仿宋" w:hAnsi="仿宋" w:cs="仿宋" w:hint="eastAsia"/>
          <w:i w:val="0"/>
          <w:iCs/>
          <w:color w:val="auto"/>
          <w:sz w:val="24"/>
          <w:szCs w:val="24"/>
        </w:rPr>
        <w:t>。点击可以查看对应操作。</w:t>
      </w:r>
    </w:p>
    <w:p w:rsidR="00295F66" w:rsidRDefault="007D2D45" w:rsidP="00762FB1">
      <w:pPr>
        <w:pStyle w:val="4"/>
        <w:rPr>
          <w:rFonts w:hint="default"/>
        </w:rPr>
      </w:pPr>
      <w:r>
        <w:t>4.</w:t>
      </w:r>
      <w:r w:rsidR="00762FB1">
        <w:rPr>
          <w:rFonts w:hint="default"/>
        </w:rPr>
        <w:t>3.8</w:t>
      </w:r>
      <w:r>
        <w:t>鉴定机构审批签发</w:t>
      </w:r>
    </w:p>
    <w:p w:rsidR="00295F66" w:rsidRDefault="007D2D45">
      <w:pPr>
        <w:spacing w:line="360" w:lineRule="auto"/>
        <w:rPr>
          <w:rFonts w:ascii="仿宋" w:eastAsia="仿宋" w:hAnsi="仿宋" w:cs="仿宋"/>
          <w:iCs/>
          <w:kern w:val="0"/>
          <w:sz w:val="24"/>
        </w:rPr>
      </w:pPr>
      <w:r>
        <w:rPr>
          <w:rFonts w:ascii="仿宋" w:eastAsia="仿宋" w:hAnsi="仿宋" w:cs="仿宋" w:hint="eastAsia"/>
          <w:iCs/>
          <w:kern w:val="0"/>
          <w:sz w:val="24"/>
        </w:rPr>
        <w:t>鉴定复核通过后，进入鉴定机构审批签发环节，在该环节鉴定机构会签发鉴定报告。</w:t>
      </w:r>
    </w:p>
    <w:p w:rsidR="00295F66" w:rsidRDefault="007D2D45">
      <w:pPr>
        <w:spacing w:line="360" w:lineRule="auto"/>
      </w:pPr>
      <w:r>
        <w:rPr>
          <w:noProof/>
        </w:rPr>
        <w:drawing>
          <wp:inline distT="0" distB="0" distL="114300" distR="114300">
            <wp:extent cx="5266055" cy="720725"/>
            <wp:effectExtent l="0" t="0" r="10795" b="3175"/>
            <wp:docPr id="8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5"/>
                    <pic:cNvPicPr>
                      <a:picLocks noChangeAspect="1"/>
                    </pic:cNvPicPr>
                  </pic:nvPicPr>
                  <pic:blipFill>
                    <a:blip r:embed="rId68"/>
                    <a:stretch>
                      <a:fillRect/>
                    </a:stretch>
                  </pic:blipFill>
                  <pic:spPr>
                    <a:xfrm>
                      <a:off x="0" y="0"/>
                      <a:ext cx="5266055" cy="720725"/>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案件列表</w:t>
      </w:r>
    </w:p>
    <w:p w:rsidR="00295F66" w:rsidRDefault="007D2D45">
      <w:pPr>
        <w:pStyle w:val="D"/>
        <w:numPr>
          <w:ilvl w:val="0"/>
          <w:numId w:val="12"/>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点击流水号或鉴定任务号，进入鉴定任务处理页面，在页面上方被鉴定人后方显示当前案件状态：鉴定意见复核完成。</w:t>
      </w:r>
    </w:p>
    <w:p w:rsidR="00295F66" w:rsidRDefault="007D2D45">
      <w:pPr>
        <w:spacing w:line="360" w:lineRule="auto"/>
      </w:pPr>
      <w:r>
        <w:rPr>
          <w:noProof/>
        </w:rPr>
        <w:lastRenderedPageBreak/>
        <w:drawing>
          <wp:inline distT="0" distB="0" distL="114300" distR="114300">
            <wp:extent cx="5268595" cy="3089275"/>
            <wp:effectExtent l="0" t="0" r="8255" b="15875"/>
            <wp:docPr id="9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6"/>
                    <pic:cNvPicPr>
                      <a:picLocks noChangeAspect="1"/>
                    </pic:cNvPicPr>
                  </pic:nvPicPr>
                  <pic:blipFill>
                    <a:blip r:embed="rId69"/>
                    <a:stretch>
                      <a:fillRect/>
                    </a:stretch>
                  </pic:blipFill>
                  <pic:spPr>
                    <a:xfrm>
                      <a:off x="0" y="0"/>
                      <a:ext cx="5268595" cy="3089275"/>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鉴定任务处理页面</w:t>
      </w:r>
    </w:p>
    <w:p w:rsidR="00295F66" w:rsidRDefault="007D2D45">
      <w:pPr>
        <w:pStyle w:val="D"/>
        <w:numPr>
          <w:ilvl w:val="0"/>
          <w:numId w:val="12"/>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在鉴定任务处理页面，基本信息部分显示如图。</w:t>
      </w:r>
    </w:p>
    <w:p w:rsidR="00295F66" w:rsidRDefault="007D2D45">
      <w:pPr>
        <w:spacing w:line="360" w:lineRule="auto"/>
        <w:jc w:val="center"/>
      </w:pPr>
      <w:r>
        <w:rPr>
          <w:noProof/>
        </w:rPr>
        <w:drawing>
          <wp:inline distT="0" distB="0" distL="114300" distR="114300">
            <wp:extent cx="5267960" cy="932815"/>
            <wp:effectExtent l="0" t="0" r="8890" b="635"/>
            <wp:docPr id="9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8"/>
                    <pic:cNvPicPr>
                      <a:picLocks noChangeAspect="1"/>
                    </pic:cNvPicPr>
                  </pic:nvPicPr>
                  <pic:blipFill>
                    <a:blip r:embed="rId70"/>
                    <a:stretch>
                      <a:fillRect/>
                    </a:stretch>
                  </pic:blipFill>
                  <pic:spPr>
                    <a:xfrm>
                      <a:off x="0" y="0"/>
                      <a:ext cx="5267960" cy="932815"/>
                    </a:xfrm>
                    <a:prstGeom prst="rect">
                      <a:avLst/>
                    </a:prstGeom>
                    <a:noFill/>
                    <a:ln w="9525">
                      <a:noFill/>
                    </a:ln>
                  </pic:spPr>
                </pic:pic>
              </a:graphicData>
            </a:graphic>
          </wp:inline>
        </w:drawing>
      </w:r>
    </w:p>
    <w:p w:rsidR="00295F66" w:rsidRDefault="007D2D45">
      <w:pPr>
        <w:spacing w:line="360" w:lineRule="auto"/>
        <w:jc w:val="center"/>
        <w:rPr>
          <w:rFonts w:ascii="仿宋" w:eastAsia="仿宋" w:hAnsi="仿宋" w:cs="仿宋"/>
          <w:iCs/>
          <w:sz w:val="24"/>
        </w:rPr>
      </w:pPr>
      <w:r>
        <w:rPr>
          <w:rFonts w:ascii="仿宋" w:eastAsia="仿宋" w:hAnsi="仿宋" w:cs="仿宋" w:hint="eastAsia"/>
          <w:sz w:val="24"/>
        </w:rPr>
        <w:t>基本信息</w:t>
      </w:r>
    </w:p>
    <w:p w:rsidR="00295F66" w:rsidRDefault="007D2D45">
      <w:pPr>
        <w:pStyle w:val="D"/>
        <w:numPr>
          <w:ilvl w:val="0"/>
          <w:numId w:val="12"/>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在鉴定任务处理页面-历史记录部分显示：鉴定意见审阅完成。</w:t>
      </w:r>
    </w:p>
    <w:p w:rsidR="00295F66" w:rsidRDefault="007D2D45">
      <w:pPr>
        <w:pStyle w:val="D"/>
        <w:ind w:left="0"/>
        <w:jc w:val="left"/>
      </w:pPr>
      <w:r>
        <w:rPr>
          <w:noProof/>
        </w:rPr>
        <w:drawing>
          <wp:inline distT="0" distB="0" distL="114300" distR="114300">
            <wp:extent cx="5269230" cy="562610"/>
            <wp:effectExtent l="0" t="0" r="7620" b="8890"/>
            <wp:docPr id="9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9"/>
                    <pic:cNvPicPr>
                      <a:picLocks noChangeAspect="1"/>
                    </pic:cNvPicPr>
                  </pic:nvPicPr>
                  <pic:blipFill>
                    <a:blip r:embed="rId71"/>
                    <a:srcRect t="8754"/>
                    <a:stretch>
                      <a:fillRect/>
                    </a:stretch>
                  </pic:blipFill>
                  <pic:spPr>
                    <a:xfrm>
                      <a:off x="0" y="0"/>
                      <a:ext cx="5269230" cy="562610"/>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历史记录</w:t>
      </w:r>
    </w:p>
    <w:p w:rsidR="00295F66" w:rsidRDefault="007D2D45">
      <w:pPr>
        <w:pStyle w:val="D"/>
        <w:numPr>
          <w:ilvl w:val="0"/>
          <w:numId w:val="12"/>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已完成的环节部分显示：鉴定复核。</w:t>
      </w:r>
    </w:p>
    <w:p w:rsidR="00295F66" w:rsidRDefault="007D2D45">
      <w:pPr>
        <w:pStyle w:val="D"/>
        <w:ind w:left="0"/>
        <w:jc w:val="center"/>
      </w:pPr>
      <w:r>
        <w:rPr>
          <w:noProof/>
        </w:rPr>
        <w:drawing>
          <wp:inline distT="0" distB="0" distL="114300" distR="114300">
            <wp:extent cx="4013835" cy="620395"/>
            <wp:effectExtent l="0" t="0" r="5715" b="8255"/>
            <wp:docPr id="9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0"/>
                    <pic:cNvPicPr>
                      <a:picLocks noChangeAspect="1"/>
                    </pic:cNvPicPr>
                  </pic:nvPicPr>
                  <pic:blipFill>
                    <a:blip r:embed="rId72"/>
                    <a:stretch>
                      <a:fillRect/>
                    </a:stretch>
                  </pic:blipFill>
                  <pic:spPr>
                    <a:xfrm>
                      <a:off x="0" y="0"/>
                      <a:ext cx="4013835" cy="620395"/>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已完成的环节</w:t>
      </w:r>
    </w:p>
    <w:p w:rsidR="00295F66" w:rsidRDefault="007D2D45">
      <w:pPr>
        <w:pStyle w:val="D"/>
        <w:numPr>
          <w:ilvl w:val="0"/>
          <w:numId w:val="12"/>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审批签发完成后，点击提交，提交到鉴定报告上传环节。</w:t>
      </w:r>
    </w:p>
    <w:p w:rsidR="00295F66" w:rsidRDefault="007D2D45">
      <w:pPr>
        <w:pStyle w:val="D"/>
        <w:ind w:left="0"/>
        <w:jc w:val="left"/>
        <w:rPr>
          <w:rFonts w:ascii="仿宋" w:eastAsia="仿宋" w:hAnsi="仿宋" w:cs="仿宋"/>
          <w:i w:val="0"/>
          <w:iCs/>
          <w:color w:val="auto"/>
          <w:sz w:val="24"/>
          <w:szCs w:val="24"/>
        </w:rPr>
      </w:pPr>
      <w:r>
        <w:rPr>
          <w:noProof/>
        </w:rPr>
        <w:lastRenderedPageBreak/>
        <w:drawing>
          <wp:inline distT="0" distB="0" distL="114300" distR="114300">
            <wp:extent cx="5271770" cy="1453515"/>
            <wp:effectExtent l="0" t="0" r="5080" b="13335"/>
            <wp:docPr id="9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1"/>
                    <pic:cNvPicPr>
                      <a:picLocks noChangeAspect="1"/>
                    </pic:cNvPicPr>
                  </pic:nvPicPr>
                  <pic:blipFill>
                    <a:blip r:embed="rId73"/>
                    <a:stretch>
                      <a:fillRect/>
                    </a:stretch>
                  </pic:blipFill>
                  <pic:spPr>
                    <a:xfrm>
                      <a:off x="0" y="0"/>
                      <a:ext cx="5271770" cy="1453515"/>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鉴定审核</w:t>
      </w:r>
    </w:p>
    <w:p w:rsidR="00295F66" w:rsidRDefault="007D2D45">
      <w:pPr>
        <w:pStyle w:val="D"/>
        <w:numPr>
          <w:ilvl w:val="0"/>
          <w:numId w:val="12"/>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在审批签发右上角显示按钮：</w:t>
      </w:r>
      <w:r w:rsidR="004049F2">
        <w:fldChar w:fldCharType="begin"/>
      </w:r>
      <w:r w:rsidR="004049F2">
        <w:instrText xml:space="preserve"> HYPERLINK \l "_4.13.3</w:instrText>
      </w:r>
      <w:r w:rsidR="004049F2">
        <w:instrText>申请延期</w:instrText>
      </w:r>
      <w:r w:rsidR="004049F2">
        <w:instrText xml:space="preserve">" </w:instrText>
      </w:r>
      <w:r w:rsidR="004049F2">
        <w:fldChar w:fldCharType="separate"/>
      </w:r>
      <w:r>
        <w:rPr>
          <w:rStyle w:val="ab"/>
          <w:rFonts w:ascii="仿宋" w:eastAsia="仿宋" w:hAnsi="仿宋" w:cs="仿宋" w:hint="eastAsia"/>
          <w:i w:val="0"/>
          <w:iCs/>
          <w:sz w:val="24"/>
          <w:szCs w:val="24"/>
        </w:rPr>
        <w:t>申请延期</w:t>
      </w:r>
      <w:r w:rsidR="004049F2">
        <w:rPr>
          <w:rStyle w:val="ab"/>
          <w:rFonts w:ascii="仿宋" w:eastAsia="仿宋" w:hAnsi="仿宋" w:cs="仿宋"/>
          <w:i w:val="0"/>
          <w:iCs/>
          <w:sz w:val="24"/>
          <w:szCs w:val="24"/>
        </w:rPr>
        <w:fldChar w:fldCharType="end"/>
      </w:r>
      <w:r>
        <w:rPr>
          <w:rFonts w:ascii="仿宋" w:eastAsia="仿宋" w:hAnsi="仿宋" w:cs="仿宋" w:hint="eastAsia"/>
          <w:i w:val="0"/>
          <w:iCs/>
          <w:color w:val="auto"/>
          <w:sz w:val="24"/>
          <w:szCs w:val="24"/>
        </w:rPr>
        <w:t>，</w:t>
      </w:r>
      <w:hyperlink w:anchor="_4.13.2补充检材" w:history="1">
        <w:r>
          <w:rPr>
            <w:rStyle w:val="ab"/>
            <w:rFonts w:ascii="仿宋" w:eastAsia="仿宋" w:hAnsi="仿宋" w:cs="仿宋" w:hint="eastAsia"/>
            <w:i w:val="0"/>
            <w:iCs/>
            <w:sz w:val="24"/>
            <w:szCs w:val="24"/>
          </w:rPr>
          <w:t>请求补充</w:t>
        </w:r>
      </w:hyperlink>
      <w:r>
        <w:rPr>
          <w:rFonts w:ascii="仿宋" w:eastAsia="仿宋" w:hAnsi="仿宋" w:cs="仿宋" w:hint="eastAsia"/>
          <w:i w:val="0"/>
          <w:iCs/>
          <w:color w:val="auto"/>
          <w:sz w:val="24"/>
          <w:szCs w:val="24"/>
        </w:rPr>
        <w:t>，</w:t>
      </w:r>
      <w:hyperlink w:anchor="_4.13.1案件终止" w:history="1">
        <w:r>
          <w:rPr>
            <w:rStyle w:val="ab"/>
            <w:rFonts w:ascii="仿宋" w:eastAsia="仿宋" w:hAnsi="仿宋" w:cs="仿宋" w:hint="eastAsia"/>
            <w:i w:val="0"/>
            <w:iCs/>
            <w:sz w:val="24"/>
            <w:szCs w:val="24"/>
          </w:rPr>
          <w:t>案件终止</w:t>
        </w:r>
      </w:hyperlink>
      <w:r>
        <w:rPr>
          <w:rFonts w:ascii="仿宋" w:eastAsia="仿宋" w:hAnsi="仿宋" w:cs="仿宋" w:hint="eastAsia"/>
          <w:i w:val="0"/>
          <w:iCs/>
          <w:color w:val="auto"/>
          <w:sz w:val="24"/>
          <w:szCs w:val="24"/>
        </w:rPr>
        <w:t>和</w:t>
      </w:r>
      <w:hyperlink w:anchor="_4.13.4费用变更" w:history="1">
        <w:r>
          <w:rPr>
            <w:rStyle w:val="ab"/>
            <w:rFonts w:ascii="仿宋" w:eastAsia="仿宋" w:hAnsi="仿宋" w:cs="仿宋" w:hint="eastAsia"/>
            <w:i w:val="0"/>
            <w:iCs/>
            <w:sz w:val="24"/>
            <w:szCs w:val="24"/>
          </w:rPr>
          <w:t>费用变更</w:t>
        </w:r>
      </w:hyperlink>
      <w:r>
        <w:rPr>
          <w:rFonts w:ascii="仿宋" w:eastAsia="仿宋" w:hAnsi="仿宋" w:cs="仿宋" w:hint="eastAsia"/>
          <w:i w:val="0"/>
          <w:iCs/>
          <w:color w:val="auto"/>
          <w:sz w:val="24"/>
          <w:szCs w:val="24"/>
        </w:rPr>
        <w:t>。点击可以查看对应操作。</w:t>
      </w:r>
    </w:p>
    <w:p w:rsidR="00295F66" w:rsidRDefault="007D2D45" w:rsidP="00762FB1">
      <w:pPr>
        <w:pStyle w:val="4"/>
        <w:rPr>
          <w:rFonts w:hint="default"/>
        </w:rPr>
      </w:pPr>
      <w:r>
        <w:t>4.</w:t>
      </w:r>
      <w:r w:rsidR="00762FB1">
        <w:rPr>
          <w:rFonts w:hint="default"/>
        </w:rPr>
        <w:t>3.9</w:t>
      </w:r>
      <w:r>
        <w:t>鉴定报告上传</w:t>
      </w:r>
    </w:p>
    <w:p w:rsidR="00295F66" w:rsidRDefault="007D2D45">
      <w:pPr>
        <w:spacing w:line="360" w:lineRule="auto"/>
        <w:rPr>
          <w:rFonts w:ascii="仿宋" w:eastAsia="仿宋" w:hAnsi="仿宋" w:cs="仿宋"/>
          <w:iCs/>
          <w:kern w:val="0"/>
          <w:sz w:val="24"/>
        </w:rPr>
      </w:pPr>
      <w:r>
        <w:rPr>
          <w:rFonts w:ascii="仿宋" w:eastAsia="仿宋" w:hAnsi="仿宋" w:cs="仿宋" w:hint="eastAsia"/>
          <w:iCs/>
          <w:kern w:val="0"/>
          <w:sz w:val="24"/>
        </w:rPr>
        <w:t>鉴定机构审批签发环节完成，可以将最终的鉴定报告上传到系统中，鉴定完成。</w:t>
      </w:r>
    </w:p>
    <w:p w:rsidR="00295F66" w:rsidRDefault="007D2D45">
      <w:pPr>
        <w:spacing w:line="360" w:lineRule="auto"/>
        <w:rPr>
          <w:rFonts w:ascii="仿宋" w:eastAsia="仿宋" w:hAnsi="仿宋" w:cs="仿宋"/>
          <w:iCs/>
          <w:kern w:val="0"/>
          <w:sz w:val="24"/>
        </w:rPr>
      </w:pPr>
      <w:r>
        <w:rPr>
          <w:rFonts w:ascii="仿宋" w:eastAsia="仿宋" w:hAnsi="仿宋" w:cs="仿宋" w:hint="eastAsia"/>
          <w:iCs/>
          <w:kern w:val="0"/>
          <w:sz w:val="24"/>
        </w:rPr>
        <w:t>此时，当事人和</w:t>
      </w:r>
      <w:r w:rsidR="000F2568">
        <w:rPr>
          <w:rFonts w:ascii="仿宋" w:eastAsia="仿宋" w:hAnsi="仿宋" w:cs="仿宋" w:hint="eastAsia"/>
          <w:iCs/>
          <w:kern w:val="0"/>
          <w:sz w:val="24"/>
        </w:rPr>
        <w:t>承办人</w:t>
      </w:r>
      <w:r>
        <w:rPr>
          <w:rFonts w:ascii="仿宋" w:eastAsia="仿宋" w:hAnsi="仿宋" w:cs="仿宋" w:hint="eastAsia"/>
          <w:iCs/>
          <w:kern w:val="0"/>
          <w:sz w:val="24"/>
        </w:rPr>
        <w:t>可以看到最终的鉴定报告。</w:t>
      </w:r>
    </w:p>
    <w:p w:rsidR="00295F66" w:rsidRDefault="007D2D45">
      <w:pPr>
        <w:spacing w:line="360" w:lineRule="auto"/>
      </w:pPr>
      <w:r>
        <w:rPr>
          <w:noProof/>
        </w:rPr>
        <w:drawing>
          <wp:inline distT="0" distB="0" distL="114300" distR="114300">
            <wp:extent cx="5271770" cy="702945"/>
            <wp:effectExtent l="0" t="0" r="5080" b="1905"/>
            <wp:docPr id="9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2"/>
                    <pic:cNvPicPr>
                      <a:picLocks noChangeAspect="1"/>
                    </pic:cNvPicPr>
                  </pic:nvPicPr>
                  <pic:blipFill>
                    <a:blip r:embed="rId74"/>
                    <a:stretch>
                      <a:fillRect/>
                    </a:stretch>
                  </pic:blipFill>
                  <pic:spPr>
                    <a:xfrm>
                      <a:off x="0" y="0"/>
                      <a:ext cx="5271770" cy="702945"/>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案件列表</w:t>
      </w:r>
    </w:p>
    <w:p w:rsidR="00295F66" w:rsidRDefault="007D2D45">
      <w:pPr>
        <w:pStyle w:val="D"/>
        <w:numPr>
          <w:ilvl w:val="0"/>
          <w:numId w:val="13"/>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点击流水号或鉴定任务号，进入鉴定任务处理页面，在页面上方被鉴定人后方显示当前案件状态：机构负责人签发。</w:t>
      </w:r>
    </w:p>
    <w:p w:rsidR="00295F66" w:rsidRDefault="007D2D45">
      <w:pPr>
        <w:spacing w:line="360" w:lineRule="auto"/>
      </w:pPr>
      <w:r>
        <w:rPr>
          <w:noProof/>
        </w:rPr>
        <w:drawing>
          <wp:inline distT="0" distB="0" distL="114300" distR="114300">
            <wp:extent cx="5268595" cy="3023870"/>
            <wp:effectExtent l="0" t="0" r="8255" b="5080"/>
            <wp:docPr id="10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3"/>
                    <pic:cNvPicPr>
                      <a:picLocks noChangeAspect="1"/>
                    </pic:cNvPicPr>
                  </pic:nvPicPr>
                  <pic:blipFill>
                    <a:blip r:embed="rId75"/>
                    <a:stretch>
                      <a:fillRect/>
                    </a:stretch>
                  </pic:blipFill>
                  <pic:spPr>
                    <a:xfrm>
                      <a:off x="0" y="0"/>
                      <a:ext cx="5268595" cy="3023870"/>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鉴定任务处理页面</w:t>
      </w:r>
    </w:p>
    <w:p w:rsidR="00295F66" w:rsidRDefault="007D2D45">
      <w:pPr>
        <w:pStyle w:val="D"/>
        <w:numPr>
          <w:ilvl w:val="0"/>
          <w:numId w:val="1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lastRenderedPageBreak/>
        <w:t>在鉴定任务处理页面，基本信息部分显示如图。</w:t>
      </w:r>
    </w:p>
    <w:p w:rsidR="00295F66" w:rsidRDefault="007D2D45">
      <w:pPr>
        <w:spacing w:line="360" w:lineRule="auto"/>
        <w:jc w:val="center"/>
      </w:pPr>
      <w:r>
        <w:rPr>
          <w:noProof/>
        </w:rPr>
        <w:drawing>
          <wp:inline distT="0" distB="0" distL="114300" distR="114300">
            <wp:extent cx="5274310" cy="958215"/>
            <wp:effectExtent l="0" t="0" r="2540" b="13335"/>
            <wp:docPr id="10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4"/>
                    <pic:cNvPicPr>
                      <a:picLocks noChangeAspect="1"/>
                    </pic:cNvPicPr>
                  </pic:nvPicPr>
                  <pic:blipFill>
                    <a:blip r:embed="rId76"/>
                    <a:stretch>
                      <a:fillRect/>
                    </a:stretch>
                  </pic:blipFill>
                  <pic:spPr>
                    <a:xfrm>
                      <a:off x="0" y="0"/>
                      <a:ext cx="5274310" cy="958215"/>
                    </a:xfrm>
                    <a:prstGeom prst="rect">
                      <a:avLst/>
                    </a:prstGeom>
                    <a:noFill/>
                    <a:ln w="9525">
                      <a:noFill/>
                    </a:ln>
                  </pic:spPr>
                </pic:pic>
              </a:graphicData>
            </a:graphic>
          </wp:inline>
        </w:drawing>
      </w:r>
    </w:p>
    <w:p w:rsidR="00295F66" w:rsidRDefault="007D2D45">
      <w:pPr>
        <w:spacing w:line="360" w:lineRule="auto"/>
        <w:jc w:val="center"/>
        <w:rPr>
          <w:rFonts w:ascii="仿宋" w:eastAsia="仿宋" w:hAnsi="仿宋" w:cs="仿宋"/>
          <w:iCs/>
          <w:sz w:val="24"/>
        </w:rPr>
      </w:pPr>
      <w:r>
        <w:rPr>
          <w:rFonts w:ascii="仿宋" w:eastAsia="仿宋" w:hAnsi="仿宋" w:cs="仿宋" w:hint="eastAsia"/>
          <w:sz w:val="24"/>
        </w:rPr>
        <w:t>基本信息</w:t>
      </w:r>
    </w:p>
    <w:p w:rsidR="00295F66" w:rsidRDefault="007D2D45">
      <w:pPr>
        <w:pStyle w:val="D"/>
        <w:numPr>
          <w:ilvl w:val="0"/>
          <w:numId w:val="1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在鉴定任务处理页面-历史记录部分显示：机构负责人签发。</w:t>
      </w:r>
    </w:p>
    <w:p w:rsidR="00295F66" w:rsidRDefault="007D2D45">
      <w:pPr>
        <w:pStyle w:val="D"/>
        <w:ind w:left="0"/>
        <w:jc w:val="left"/>
      </w:pPr>
      <w:r>
        <w:rPr>
          <w:noProof/>
        </w:rPr>
        <w:drawing>
          <wp:inline distT="0" distB="0" distL="114300" distR="114300">
            <wp:extent cx="5270500" cy="608330"/>
            <wp:effectExtent l="0" t="0" r="6350" b="1270"/>
            <wp:docPr id="10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5"/>
                    <pic:cNvPicPr>
                      <a:picLocks noChangeAspect="1"/>
                    </pic:cNvPicPr>
                  </pic:nvPicPr>
                  <pic:blipFill>
                    <a:blip r:embed="rId77"/>
                    <a:stretch>
                      <a:fillRect/>
                    </a:stretch>
                  </pic:blipFill>
                  <pic:spPr>
                    <a:xfrm>
                      <a:off x="0" y="0"/>
                      <a:ext cx="5270500" cy="608330"/>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历史记录</w:t>
      </w:r>
    </w:p>
    <w:p w:rsidR="00295F66" w:rsidRDefault="007D2D45">
      <w:pPr>
        <w:pStyle w:val="D"/>
        <w:numPr>
          <w:ilvl w:val="0"/>
          <w:numId w:val="1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已完成的环节部分显示：审批签发。</w:t>
      </w:r>
    </w:p>
    <w:p w:rsidR="00295F66" w:rsidRDefault="007D2D45">
      <w:pPr>
        <w:pStyle w:val="D"/>
        <w:ind w:left="0"/>
        <w:jc w:val="center"/>
      </w:pPr>
      <w:r>
        <w:rPr>
          <w:noProof/>
        </w:rPr>
        <w:drawing>
          <wp:inline distT="0" distB="0" distL="114300" distR="114300">
            <wp:extent cx="4524375" cy="629920"/>
            <wp:effectExtent l="0" t="0" r="9525" b="17780"/>
            <wp:docPr id="10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6"/>
                    <pic:cNvPicPr>
                      <a:picLocks noChangeAspect="1"/>
                    </pic:cNvPicPr>
                  </pic:nvPicPr>
                  <pic:blipFill>
                    <a:blip r:embed="rId78"/>
                    <a:stretch>
                      <a:fillRect/>
                    </a:stretch>
                  </pic:blipFill>
                  <pic:spPr>
                    <a:xfrm>
                      <a:off x="0" y="0"/>
                      <a:ext cx="4524375" cy="629920"/>
                    </a:xfrm>
                    <a:prstGeom prst="rect">
                      <a:avLst/>
                    </a:prstGeom>
                    <a:noFill/>
                    <a:ln w="9525">
                      <a:noFill/>
                    </a:ln>
                  </pic:spPr>
                </pic:pic>
              </a:graphicData>
            </a:graphic>
          </wp:inline>
        </w:drawing>
      </w:r>
    </w:p>
    <w:p w:rsidR="00295F66" w:rsidRDefault="007D2D45">
      <w:pPr>
        <w:pStyle w:val="D"/>
        <w:ind w:left="0"/>
        <w:jc w:val="center"/>
      </w:pPr>
      <w:r>
        <w:rPr>
          <w:rFonts w:ascii="仿宋" w:eastAsia="仿宋" w:hAnsi="仿宋" w:cs="仿宋" w:hint="eastAsia"/>
          <w:i w:val="0"/>
          <w:iCs/>
          <w:color w:val="auto"/>
          <w:sz w:val="24"/>
          <w:szCs w:val="24"/>
        </w:rPr>
        <w:t>已完成的环节</w:t>
      </w:r>
    </w:p>
    <w:p w:rsidR="00295F66" w:rsidRDefault="007D2D45">
      <w:pPr>
        <w:pStyle w:val="D"/>
        <w:numPr>
          <w:ilvl w:val="0"/>
          <w:numId w:val="1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在发送报告部分，鉴定报告书部分，点击选择文件，</w:t>
      </w:r>
      <w:r w:rsidR="00A360D4">
        <w:rPr>
          <w:rFonts w:ascii="仿宋" w:eastAsia="仿宋" w:hAnsi="仿宋" w:cs="仿宋" w:hint="eastAsia"/>
          <w:i w:val="0"/>
          <w:iCs/>
          <w:color w:val="FF0000"/>
          <w:sz w:val="24"/>
          <w:szCs w:val="24"/>
        </w:rPr>
        <w:t>可以</w:t>
      </w:r>
      <w:r>
        <w:rPr>
          <w:rFonts w:ascii="仿宋" w:eastAsia="仿宋" w:hAnsi="仿宋" w:cs="仿宋" w:hint="eastAsia"/>
          <w:i w:val="0"/>
          <w:iCs/>
          <w:color w:val="FF0000"/>
          <w:sz w:val="24"/>
          <w:szCs w:val="24"/>
        </w:rPr>
        <w:t>PDF</w:t>
      </w:r>
      <w:r w:rsidR="00A360D4">
        <w:rPr>
          <w:rFonts w:ascii="仿宋" w:eastAsia="仿宋" w:hAnsi="仿宋" w:cs="仿宋" w:hint="eastAsia"/>
          <w:i w:val="0"/>
          <w:iCs/>
          <w:color w:val="FF0000"/>
          <w:sz w:val="24"/>
          <w:szCs w:val="24"/>
        </w:rPr>
        <w:t>和</w:t>
      </w:r>
      <w:proofErr w:type="spellStart"/>
      <w:r w:rsidR="00A360D4">
        <w:rPr>
          <w:rFonts w:ascii="仿宋" w:eastAsia="仿宋" w:hAnsi="仿宋" w:cs="仿宋" w:hint="eastAsia"/>
          <w:i w:val="0"/>
          <w:iCs/>
          <w:color w:val="FF0000"/>
          <w:sz w:val="24"/>
          <w:szCs w:val="24"/>
        </w:rPr>
        <w:t>zip,rar</w:t>
      </w:r>
      <w:proofErr w:type="spellEnd"/>
      <w:r>
        <w:rPr>
          <w:rFonts w:ascii="仿宋" w:eastAsia="仿宋" w:hAnsi="仿宋" w:cs="仿宋" w:hint="eastAsia"/>
          <w:i w:val="0"/>
          <w:iCs/>
          <w:color w:val="auto"/>
          <w:sz w:val="24"/>
          <w:szCs w:val="24"/>
        </w:rPr>
        <w:t>格式的鉴定报告</w:t>
      </w:r>
      <w:r w:rsidR="00A360D4">
        <w:rPr>
          <w:rFonts w:ascii="仿宋" w:eastAsia="仿宋" w:hAnsi="仿宋" w:cs="仿宋" w:hint="eastAsia"/>
          <w:i w:val="0"/>
          <w:iCs/>
          <w:color w:val="auto"/>
          <w:sz w:val="24"/>
          <w:szCs w:val="24"/>
        </w:rPr>
        <w:t>及附件</w:t>
      </w:r>
      <w:r>
        <w:rPr>
          <w:rFonts w:ascii="仿宋" w:eastAsia="仿宋" w:hAnsi="仿宋" w:cs="仿宋" w:hint="eastAsia"/>
          <w:i w:val="0"/>
          <w:iCs/>
          <w:color w:val="auto"/>
          <w:sz w:val="24"/>
          <w:szCs w:val="24"/>
        </w:rPr>
        <w:t>。</w:t>
      </w:r>
    </w:p>
    <w:p w:rsidR="00295F66" w:rsidRDefault="00A360D4">
      <w:pPr>
        <w:pStyle w:val="D"/>
        <w:ind w:left="0"/>
        <w:jc w:val="left"/>
        <w:rPr>
          <w:rFonts w:ascii="仿宋" w:eastAsia="仿宋" w:hAnsi="仿宋" w:cs="仿宋"/>
          <w:i w:val="0"/>
          <w:iCs/>
          <w:color w:val="auto"/>
          <w:sz w:val="24"/>
          <w:szCs w:val="24"/>
        </w:rPr>
      </w:pPr>
      <w:r>
        <w:rPr>
          <w:noProof/>
        </w:rPr>
        <w:drawing>
          <wp:inline distT="0" distB="0" distL="0" distR="0" wp14:anchorId="2D5D455C" wp14:editId="4A3CDCED">
            <wp:extent cx="5274310" cy="15494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1549400"/>
                    </a:xfrm>
                    <a:prstGeom prst="rect">
                      <a:avLst/>
                    </a:prstGeom>
                  </pic:spPr>
                </pic:pic>
              </a:graphicData>
            </a:graphic>
          </wp:inline>
        </w:drawing>
      </w:r>
    </w:p>
    <w:p w:rsidR="00295F66" w:rsidRDefault="007D2D4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鉴定审核</w:t>
      </w:r>
    </w:p>
    <w:p w:rsidR="00295F66" w:rsidRDefault="007D2D45">
      <w:pPr>
        <w:pStyle w:val="D"/>
        <w:numPr>
          <w:ilvl w:val="0"/>
          <w:numId w:val="1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在发送报告右上角显示按钮：</w:t>
      </w:r>
      <w:hyperlink w:anchor="_4.13.3申请延期" w:history="1">
        <w:r>
          <w:rPr>
            <w:rStyle w:val="ab"/>
            <w:rFonts w:ascii="仿宋" w:eastAsia="仿宋" w:hAnsi="仿宋" w:cs="仿宋" w:hint="eastAsia"/>
            <w:i w:val="0"/>
            <w:iCs/>
            <w:sz w:val="24"/>
            <w:szCs w:val="24"/>
          </w:rPr>
          <w:t>申请延期</w:t>
        </w:r>
      </w:hyperlink>
      <w:r>
        <w:rPr>
          <w:rFonts w:ascii="仿宋" w:eastAsia="仿宋" w:hAnsi="仿宋" w:cs="仿宋" w:hint="eastAsia"/>
          <w:i w:val="0"/>
          <w:iCs/>
          <w:color w:val="auto"/>
          <w:sz w:val="24"/>
          <w:szCs w:val="24"/>
        </w:rPr>
        <w:t>，</w:t>
      </w:r>
      <w:hyperlink w:anchor="_4.13.2补充检材" w:history="1">
        <w:r>
          <w:rPr>
            <w:rStyle w:val="ab"/>
            <w:rFonts w:ascii="仿宋" w:eastAsia="仿宋" w:hAnsi="仿宋" w:cs="仿宋" w:hint="eastAsia"/>
            <w:i w:val="0"/>
            <w:iCs/>
            <w:sz w:val="24"/>
            <w:szCs w:val="24"/>
          </w:rPr>
          <w:t>请求补充</w:t>
        </w:r>
      </w:hyperlink>
      <w:r>
        <w:rPr>
          <w:rFonts w:ascii="仿宋" w:eastAsia="仿宋" w:hAnsi="仿宋" w:cs="仿宋" w:hint="eastAsia"/>
          <w:i w:val="0"/>
          <w:iCs/>
          <w:color w:val="auto"/>
          <w:sz w:val="24"/>
          <w:szCs w:val="24"/>
        </w:rPr>
        <w:t>，</w:t>
      </w:r>
      <w:hyperlink w:anchor="_4.13.1案件终止" w:history="1">
        <w:r>
          <w:rPr>
            <w:rStyle w:val="ab"/>
            <w:rFonts w:ascii="仿宋" w:eastAsia="仿宋" w:hAnsi="仿宋" w:cs="仿宋" w:hint="eastAsia"/>
            <w:i w:val="0"/>
            <w:iCs/>
            <w:sz w:val="24"/>
            <w:szCs w:val="24"/>
          </w:rPr>
          <w:t>案件终止</w:t>
        </w:r>
      </w:hyperlink>
      <w:r>
        <w:rPr>
          <w:rFonts w:ascii="仿宋" w:eastAsia="仿宋" w:hAnsi="仿宋" w:cs="仿宋" w:hint="eastAsia"/>
          <w:i w:val="0"/>
          <w:iCs/>
          <w:color w:val="auto"/>
          <w:sz w:val="24"/>
          <w:szCs w:val="24"/>
        </w:rPr>
        <w:t>和</w:t>
      </w:r>
      <w:hyperlink w:anchor="_4.13.4费用变更" w:history="1">
        <w:r>
          <w:rPr>
            <w:rStyle w:val="ab"/>
            <w:rFonts w:ascii="仿宋" w:eastAsia="仿宋" w:hAnsi="仿宋" w:cs="仿宋" w:hint="eastAsia"/>
            <w:i w:val="0"/>
            <w:iCs/>
            <w:sz w:val="24"/>
            <w:szCs w:val="24"/>
          </w:rPr>
          <w:t>费用变更</w:t>
        </w:r>
      </w:hyperlink>
      <w:r>
        <w:rPr>
          <w:rFonts w:ascii="仿宋" w:eastAsia="仿宋" w:hAnsi="仿宋" w:cs="仿宋" w:hint="eastAsia"/>
          <w:i w:val="0"/>
          <w:iCs/>
          <w:color w:val="auto"/>
          <w:sz w:val="24"/>
          <w:szCs w:val="24"/>
        </w:rPr>
        <w:t>。点击可以查看对应操作。</w:t>
      </w:r>
    </w:p>
    <w:p w:rsidR="00295F66" w:rsidRDefault="007D2D45">
      <w:pPr>
        <w:pStyle w:val="D"/>
        <w:numPr>
          <w:ilvl w:val="0"/>
          <w:numId w:val="1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上传鉴定报告后，点击发送鉴定报告，</w:t>
      </w:r>
      <w:r w:rsidR="000F2568">
        <w:rPr>
          <w:rFonts w:ascii="仿宋" w:eastAsia="仿宋" w:hAnsi="仿宋" w:cs="仿宋" w:hint="eastAsia"/>
          <w:i w:val="0"/>
          <w:iCs/>
          <w:color w:val="auto"/>
          <w:sz w:val="24"/>
          <w:szCs w:val="24"/>
        </w:rPr>
        <w:t>承办人</w:t>
      </w:r>
      <w:r>
        <w:rPr>
          <w:rFonts w:ascii="仿宋" w:eastAsia="仿宋" w:hAnsi="仿宋" w:cs="仿宋" w:hint="eastAsia"/>
          <w:i w:val="0"/>
          <w:iCs/>
          <w:color w:val="auto"/>
          <w:sz w:val="24"/>
          <w:szCs w:val="24"/>
        </w:rPr>
        <w:t>和当事人可以看到鉴定报告。鉴定完成。</w:t>
      </w:r>
    </w:p>
    <w:p w:rsidR="00295F66" w:rsidRDefault="007D2D45">
      <w:pPr>
        <w:pStyle w:val="D"/>
        <w:numPr>
          <w:ilvl w:val="0"/>
          <w:numId w:val="1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鉴定完成后，系统会给当事人发送短信提醒。</w:t>
      </w:r>
    </w:p>
    <w:p w:rsidR="00295F66" w:rsidRDefault="007D2D45">
      <w:pPr>
        <w:pStyle w:val="D"/>
        <w:numPr>
          <w:ilvl w:val="0"/>
          <w:numId w:val="1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鉴定完成后，功能按钮部分显示有按钮：异议。</w:t>
      </w:r>
    </w:p>
    <w:p w:rsidR="00295F66" w:rsidRDefault="007D2D45">
      <w:pPr>
        <w:pStyle w:val="D"/>
        <w:ind w:left="0"/>
        <w:jc w:val="left"/>
      </w:pPr>
      <w:r>
        <w:rPr>
          <w:noProof/>
        </w:rPr>
        <w:lastRenderedPageBreak/>
        <w:drawing>
          <wp:inline distT="0" distB="0" distL="114300" distR="114300">
            <wp:extent cx="5268595" cy="2701290"/>
            <wp:effectExtent l="0" t="0" r="8255" b="3810"/>
            <wp:docPr id="11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1"/>
                    <pic:cNvPicPr>
                      <a:picLocks noChangeAspect="1"/>
                    </pic:cNvPicPr>
                  </pic:nvPicPr>
                  <pic:blipFill>
                    <a:blip r:embed="rId80"/>
                    <a:stretch>
                      <a:fillRect/>
                    </a:stretch>
                  </pic:blipFill>
                  <pic:spPr>
                    <a:xfrm>
                      <a:off x="0" y="0"/>
                      <a:ext cx="5268595" cy="2701290"/>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鉴定完成</w:t>
      </w:r>
    </w:p>
    <w:p w:rsidR="00295F66" w:rsidRDefault="007D2D45" w:rsidP="00762FB1">
      <w:pPr>
        <w:pStyle w:val="4"/>
        <w:rPr>
          <w:rFonts w:hint="default"/>
        </w:rPr>
      </w:pPr>
      <w:r>
        <w:t>4.</w:t>
      </w:r>
      <w:r w:rsidR="00762FB1">
        <w:rPr>
          <w:rFonts w:hint="default"/>
        </w:rPr>
        <w:t>3.10</w:t>
      </w:r>
      <w:r>
        <w:t>异议</w:t>
      </w:r>
    </w:p>
    <w:p w:rsidR="00295F66" w:rsidRDefault="007D2D45">
      <w:pPr>
        <w:spacing w:line="360" w:lineRule="auto"/>
        <w:rPr>
          <w:rFonts w:ascii="仿宋" w:eastAsia="仿宋" w:hAnsi="仿宋" w:cs="仿宋"/>
          <w:iCs/>
          <w:kern w:val="0"/>
          <w:sz w:val="24"/>
        </w:rPr>
      </w:pPr>
      <w:r>
        <w:rPr>
          <w:rFonts w:ascii="仿宋" w:eastAsia="仿宋" w:hAnsi="仿宋" w:cs="仿宋" w:hint="eastAsia"/>
          <w:iCs/>
          <w:kern w:val="0"/>
          <w:sz w:val="24"/>
        </w:rPr>
        <w:t>当事人看到鉴定报告，有异议时，点击提出异议，可以对鉴定机构发出异议信息。鉴定机构会根据提出的异议给出答复。</w:t>
      </w:r>
    </w:p>
    <w:p w:rsidR="00295F66" w:rsidRDefault="007D2D45">
      <w:pPr>
        <w:spacing w:line="360" w:lineRule="auto"/>
      </w:pPr>
      <w:r>
        <w:rPr>
          <w:noProof/>
        </w:rPr>
        <w:drawing>
          <wp:inline distT="0" distB="0" distL="114300" distR="114300">
            <wp:extent cx="5268595" cy="2701290"/>
            <wp:effectExtent l="0" t="0" r="8255" b="3810"/>
            <wp:docPr id="11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72"/>
                    <pic:cNvPicPr>
                      <a:picLocks noChangeAspect="1"/>
                    </pic:cNvPicPr>
                  </pic:nvPicPr>
                  <pic:blipFill>
                    <a:blip r:embed="rId80"/>
                    <a:stretch>
                      <a:fillRect/>
                    </a:stretch>
                  </pic:blipFill>
                  <pic:spPr>
                    <a:xfrm>
                      <a:off x="0" y="0"/>
                      <a:ext cx="5268595" cy="2701290"/>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鉴定完成</w:t>
      </w:r>
    </w:p>
    <w:p w:rsidR="00295F66" w:rsidRDefault="007D2D45">
      <w:pPr>
        <w:pStyle w:val="D"/>
        <w:numPr>
          <w:ilvl w:val="0"/>
          <w:numId w:val="14"/>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鉴定完成案件，在案件信息页面，点击异议，可以查看当事人提出的异议信息并回复。</w:t>
      </w:r>
    </w:p>
    <w:p w:rsidR="00295F66" w:rsidRDefault="007D2D45">
      <w:pPr>
        <w:pStyle w:val="D"/>
        <w:ind w:left="0"/>
        <w:jc w:val="left"/>
      </w:pPr>
      <w:r>
        <w:rPr>
          <w:noProof/>
        </w:rPr>
        <w:lastRenderedPageBreak/>
        <w:drawing>
          <wp:inline distT="0" distB="0" distL="114300" distR="114300">
            <wp:extent cx="5270500" cy="1649095"/>
            <wp:effectExtent l="0" t="0" r="6350" b="8255"/>
            <wp:docPr id="1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3"/>
                    <pic:cNvPicPr>
                      <a:picLocks noChangeAspect="1"/>
                    </pic:cNvPicPr>
                  </pic:nvPicPr>
                  <pic:blipFill>
                    <a:blip r:embed="rId81"/>
                    <a:stretch>
                      <a:fillRect/>
                    </a:stretch>
                  </pic:blipFill>
                  <pic:spPr>
                    <a:xfrm>
                      <a:off x="0" y="0"/>
                      <a:ext cx="5270500" cy="1649095"/>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回复异议</w:t>
      </w:r>
    </w:p>
    <w:p w:rsidR="00295F66" w:rsidRDefault="007D2D45">
      <w:pPr>
        <w:pStyle w:val="D"/>
        <w:numPr>
          <w:ilvl w:val="0"/>
          <w:numId w:val="14"/>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点击回复按钮，可以填写回复信息，回复后，关闭页面，当事人可以看到回复信息。</w:t>
      </w:r>
    </w:p>
    <w:p w:rsidR="00DE3D8F" w:rsidRDefault="00DE3D8F" w:rsidP="00DE3D8F">
      <w:pPr>
        <w:pStyle w:val="3"/>
        <w:rPr>
          <w:rFonts w:ascii="仿宋" w:eastAsia="仿宋" w:hAnsi="仿宋"/>
          <w:sz w:val="30"/>
          <w:szCs w:val="30"/>
        </w:rPr>
      </w:pPr>
      <w:bookmarkStart w:id="128" w:name="_Toc4761065"/>
      <w:r w:rsidRPr="00DE3D8F">
        <w:rPr>
          <w:rFonts w:ascii="仿宋" w:eastAsia="仿宋" w:hAnsi="仿宋" w:hint="eastAsia"/>
          <w:sz w:val="30"/>
          <w:szCs w:val="30"/>
        </w:rPr>
        <w:t>4.4.评估</w:t>
      </w:r>
      <w:r w:rsidRPr="00DE3D8F">
        <w:rPr>
          <w:rFonts w:ascii="仿宋" w:eastAsia="仿宋" w:hAnsi="仿宋"/>
          <w:sz w:val="30"/>
          <w:szCs w:val="30"/>
        </w:rPr>
        <w:t>机构特殊流程</w:t>
      </w:r>
      <w:bookmarkEnd w:id="128"/>
    </w:p>
    <w:p w:rsidR="00DE3D8F" w:rsidRDefault="008C4B57" w:rsidP="008C4B57">
      <w:pPr>
        <w:pStyle w:val="4"/>
        <w:rPr>
          <w:rFonts w:hint="default"/>
        </w:rPr>
      </w:pPr>
      <w:r>
        <w:t>4.4.1案件接收</w:t>
      </w:r>
    </w:p>
    <w:p w:rsidR="008C4B57" w:rsidRPr="00540A38" w:rsidRDefault="008C4B57" w:rsidP="008C4B57">
      <w:pPr>
        <w:rPr>
          <w:rFonts w:ascii="仿宋" w:eastAsia="仿宋" w:hAnsi="仿宋"/>
          <w:sz w:val="24"/>
        </w:rPr>
      </w:pPr>
      <w:r w:rsidRPr="00540A38">
        <w:rPr>
          <w:rFonts w:ascii="仿宋" w:eastAsia="仿宋" w:hAnsi="仿宋" w:hint="eastAsia"/>
          <w:sz w:val="24"/>
        </w:rPr>
        <w:t>评估</w:t>
      </w:r>
      <w:r w:rsidRPr="00540A38">
        <w:rPr>
          <w:rFonts w:ascii="仿宋" w:eastAsia="仿宋" w:hAnsi="仿宋"/>
          <w:sz w:val="24"/>
        </w:rPr>
        <w:t>机构在接受到任务后，点击案件进入案件详情，</w:t>
      </w:r>
      <w:r w:rsidRPr="00540A38">
        <w:rPr>
          <w:rFonts w:ascii="仿宋" w:eastAsia="仿宋" w:hAnsi="仿宋" w:hint="eastAsia"/>
          <w:sz w:val="24"/>
        </w:rPr>
        <w:t>如</w:t>
      </w:r>
      <w:r w:rsidRPr="00540A38">
        <w:rPr>
          <w:rFonts w:ascii="仿宋" w:eastAsia="仿宋" w:hAnsi="仿宋"/>
          <w:sz w:val="24"/>
        </w:rPr>
        <w:t>下图所示。</w:t>
      </w:r>
    </w:p>
    <w:p w:rsidR="008C4B57" w:rsidRDefault="008C4B57" w:rsidP="008C4B57">
      <w:r>
        <w:rPr>
          <w:noProof/>
        </w:rPr>
        <w:drawing>
          <wp:inline distT="0" distB="0" distL="0" distR="0" wp14:anchorId="5195E278" wp14:editId="784F5C31">
            <wp:extent cx="4889500" cy="211686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93774" cy="2118710"/>
                    </a:xfrm>
                    <a:prstGeom prst="rect">
                      <a:avLst/>
                    </a:prstGeom>
                  </pic:spPr>
                </pic:pic>
              </a:graphicData>
            </a:graphic>
          </wp:inline>
        </w:drawing>
      </w:r>
    </w:p>
    <w:p w:rsidR="008C4B57" w:rsidRDefault="00540A38" w:rsidP="00540A38">
      <w:pPr>
        <w:tabs>
          <w:tab w:val="center" w:pos="4153"/>
          <w:tab w:val="left" w:pos="6830"/>
        </w:tabs>
        <w:jc w:val="left"/>
      </w:pPr>
      <w:r>
        <w:tab/>
      </w:r>
      <w:r w:rsidR="008C4B57">
        <w:rPr>
          <w:rFonts w:hint="eastAsia"/>
        </w:rPr>
        <w:t>案件</w:t>
      </w:r>
      <w:r w:rsidR="008C4B57">
        <w:t>详情</w:t>
      </w:r>
      <w:r>
        <w:tab/>
      </w:r>
    </w:p>
    <w:p w:rsidR="008C4B57" w:rsidRDefault="008C4B57" w:rsidP="008C4B57">
      <w:pPr>
        <w:jc w:val="center"/>
      </w:pPr>
    </w:p>
    <w:p w:rsidR="008C4B57" w:rsidRPr="00540A38" w:rsidRDefault="008C4B57" w:rsidP="00540A38">
      <w:pPr>
        <w:spacing w:line="360" w:lineRule="auto"/>
        <w:ind w:firstLineChars="202" w:firstLine="485"/>
        <w:jc w:val="left"/>
        <w:rPr>
          <w:rFonts w:ascii="仿宋" w:eastAsia="仿宋" w:hAnsi="仿宋"/>
          <w:sz w:val="24"/>
        </w:rPr>
      </w:pPr>
      <w:r w:rsidRPr="00540A38">
        <w:rPr>
          <w:rFonts w:ascii="仿宋" w:eastAsia="仿宋" w:hAnsi="仿宋" w:hint="eastAsia"/>
          <w:sz w:val="24"/>
        </w:rPr>
        <w:t>下</w:t>
      </w:r>
      <w:proofErr w:type="gramStart"/>
      <w:r w:rsidRPr="00540A38">
        <w:rPr>
          <w:rFonts w:ascii="仿宋" w:eastAsia="仿宋" w:hAnsi="仿宋" w:hint="eastAsia"/>
          <w:sz w:val="24"/>
        </w:rPr>
        <w:t>拉</w:t>
      </w:r>
      <w:r w:rsidRPr="00540A38">
        <w:rPr>
          <w:rFonts w:ascii="仿宋" w:eastAsia="仿宋" w:hAnsi="仿宋"/>
          <w:sz w:val="24"/>
        </w:rPr>
        <w:t>案件</w:t>
      </w:r>
      <w:proofErr w:type="gramEnd"/>
      <w:r w:rsidRPr="00540A38">
        <w:rPr>
          <w:rFonts w:ascii="仿宋" w:eastAsia="仿宋" w:hAnsi="仿宋" w:hint="eastAsia"/>
          <w:sz w:val="24"/>
        </w:rPr>
        <w:t>详情</w:t>
      </w:r>
      <w:r w:rsidRPr="00540A38">
        <w:rPr>
          <w:rFonts w:ascii="仿宋" w:eastAsia="仿宋" w:hAnsi="仿宋"/>
          <w:sz w:val="24"/>
        </w:rPr>
        <w:t>可见案件接收功能，与</w:t>
      </w:r>
      <w:r w:rsidR="00540A38" w:rsidRPr="00540A38">
        <w:rPr>
          <w:rFonts w:ascii="仿宋" w:eastAsia="仿宋" w:hAnsi="仿宋"/>
          <w:sz w:val="24"/>
        </w:rPr>
        <w:t>评估</w:t>
      </w:r>
      <w:r w:rsidRPr="00540A38">
        <w:rPr>
          <w:rFonts w:ascii="仿宋" w:eastAsia="仿宋" w:hAnsi="仿宋" w:hint="eastAsia"/>
          <w:sz w:val="24"/>
        </w:rPr>
        <w:t>业务</w:t>
      </w:r>
      <w:r w:rsidRPr="00540A38">
        <w:rPr>
          <w:rFonts w:ascii="仿宋" w:eastAsia="仿宋" w:hAnsi="仿宋"/>
          <w:sz w:val="24"/>
        </w:rPr>
        <w:t>不同，评估机构在案件接收的时候只需要填写预计</w:t>
      </w:r>
      <w:r w:rsidRPr="00540A38">
        <w:rPr>
          <w:rFonts w:ascii="仿宋" w:eastAsia="仿宋" w:hAnsi="仿宋" w:hint="eastAsia"/>
          <w:sz w:val="24"/>
        </w:rPr>
        <w:t>受理</w:t>
      </w:r>
      <w:r w:rsidRPr="00540A38">
        <w:rPr>
          <w:rFonts w:ascii="仿宋" w:eastAsia="仿宋" w:hAnsi="仿宋"/>
          <w:sz w:val="24"/>
        </w:rPr>
        <w:t>日期，</w:t>
      </w:r>
      <w:r w:rsidRPr="00540A38">
        <w:rPr>
          <w:rFonts w:ascii="仿宋" w:eastAsia="仿宋" w:hAnsi="仿宋" w:hint="eastAsia"/>
          <w:sz w:val="24"/>
        </w:rPr>
        <w:t>预计完成</w:t>
      </w:r>
      <w:r w:rsidRPr="00540A38">
        <w:rPr>
          <w:rFonts w:ascii="仿宋" w:eastAsia="仿宋" w:hAnsi="仿宋"/>
          <w:sz w:val="24"/>
        </w:rPr>
        <w:t>日期，</w:t>
      </w:r>
      <w:r w:rsidRPr="00540A38">
        <w:rPr>
          <w:rFonts w:ascii="仿宋" w:eastAsia="仿宋" w:hAnsi="仿宋" w:hint="eastAsia"/>
          <w:sz w:val="24"/>
        </w:rPr>
        <w:t>预计</w:t>
      </w:r>
      <w:r w:rsidRPr="00540A38">
        <w:rPr>
          <w:rFonts w:ascii="仿宋" w:eastAsia="仿宋" w:hAnsi="仿宋"/>
          <w:sz w:val="24"/>
        </w:rPr>
        <w:t>上</w:t>
      </w:r>
      <w:proofErr w:type="gramStart"/>
      <w:r w:rsidRPr="00540A38">
        <w:rPr>
          <w:rFonts w:ascii="仿宋" w:eastAsia="仿宋" w:hAnsi="仿宋"/>
          <w:sz w:val="24"/>
        </w:rPr>
        <w:t>传报告</w:t>
      </w:r>
      <w:proofErr w:type="gramEnd"/>
      <w:r w:rsidRPr="00540A38">
        <w:rPr>
          <w:rFonts w:ascii="仿宋" w:eastAsia="仿宋" w:hAnsi="仿宋"/>
          <w:sz w:val="24"/>
        </w:rPr>
        <w:t>的时期就可以</w:t>
      </w:r>
      <w:r w:rsidRPr="00540A38">
        <w:rPr>
          <w:rFonts w:ascii="仿宋" w:eastAsia="仿宋" w:hAnsi="仿宋" w:hint="eastAsia"/>
          <w:sz w:val="24"/>
        </w:rPr>
        <w:t>。</w:t>
      </w:r>
      <w:r w:rsidRPr="00540A38">
        <w:rPr>
          <w:rFonts w:ascii="仿宋" w:eastAsia="仿宋" w:hAnsi="仿宋"/>
          <w:sz w:val="24"/>
        </w:rPr>
        <w:t>一般</w:t>
      </w:r>
      <w:r w:rsidRPr="00540A38">
        <w:rPr>
          <w:rFonts w:ascii="仿宋" w:eastAsia="仿宋" w:hAnsi="仿宋" w:hint="eastAsia"/>
          <w:sz w:val="24"/>
        </w:rPr>
        <w:t>预计</w:t>
      </w:r>
      <w:r w:rsidRPr="00540A38">
        <w:rPr>
          <w:rFonts w:ascii="仿宋" w:eastAsia="仿宋" w:hAnsi="仿宋"/>
          <w:sz w:val="24"/>
        </w:rPr>
        <w:t>受理日期与预计上</w:t>
      </w:r>
      <w:proofErr w:type="gramStart"/>
      <w:r w:rsidRPr="00540A38">
        <w:rPr>
          <w:rFonts w:ascii="仿宋" w:eastAsia="仿宋" w:hAnsi="仿宋"/>
          <w:sz w:val="24"/>
        </w:rPr>
        <w:t>传报告</w:t>
      </w:r>
      <w:proofErr w:type="gramEnd"/>
      <w:r w:rsidRPr="00540A38">
        <w:rPr>
          <w:rFonts w:ascii="仿宋" w:eastAsia="仿宋" w:hAnsi="仿宋"/>
          <w:sz w:val="24"/>
        </w:rPr>
        <w:t>日期之和不大于承办人委托书中的日期，如果有特殊情况请及时与承办人联系。</w:t>
      </w:r>
    </w:p>
    <w:p w:rsidR="008C4B57" w:rsidRDefault="008C4B57" w:rsidP="008C4B57">
      <w:r>
        <w:rPr>
          <w:noProof/>
        </w:rPr>
        <w:lastRenderedPageBreak/>
        <w:drawing>
          <wp:inline distT="0" distB="0" distL="0" distR="0" wp14:anchorId="5A499395" wp14:editId="53AFAEBE">
            <wp:extent cx="4857750" cy="157909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59242" cy="1579575"/>
                    </a:xfrm>
                    <a:prstGeom prst="rect">
                      <a:avLst/>
                    </a:prstGeom>
                  </pic:spPr>
                </pic:pic>
              </a:graphicData>
            </a:graphic>
          </wp:inline>
        </w:drawing>
      </w:r>
    </w:p>
    <w:p w:rsidR="008C4B57" w:rsidRPr="00540A38" w:rsidRDefault="008C4B57" w:rsidP="008C4B57">
      <w:pPr>
        <w:rPr>
          <w:rFonts w:ascii="仿宋" w:eastAsia="仿宋" w:hAnsi="仿宋"/>
          <w:sz w:val="24"/>
        </w:rPr>
      </w:pPr>
      <w:r w:rsidRPr="00540A38">
        <w:rPr>
          <w:rFonts w:ascii="仿宋" w:eastAsia="仿宋" w:hAnsi="仿宋" w:hint="eastAsia"/>
          <w:sz w:val="24"/>
        </w:rPr>
        <w:t>如果</w:t>
      </w:r>
      <w:r w:rsidRPr="00540A38">
        <w:rPr>
          <w:rFonts w:ascii="仿宋" w:eastAsia="仿宋" w:hAnsi="仿宋"/>
          <w:sz w:val="24"/>
        </w:rPr>
        <w:t>案件不能接受，请及时点击案件终止，如果材料不全请点击请求补充</w:t>
      </w:r>
      <w:r w:rsidRPr="00540A38">
        <w:rPr>
          <w:rFonts w:ascii="仿宋" w:eastAsia="仿宋" w:hAnsi="仿宋" w:hint="eastAsia"/>
          <w:sz w:val="24"/>
        </w:rPr>
        <w:t>。</w:t>
      </w:r>
    </w:p>
    <w:p w:rsidR="008C4B57" w:rsidRDefault="0002443B" w:rsidP="0002443B">
      <w:pPr>
        <w:pStyle w:val="4"/>
        <w:rPr>
          <w:rFonts w:hint="default"/>
        </w:rPr>
      </w:pPr>
      <w:r>
        <w:t>4.4.2案件受理</w:t>
      </w:r>
    </w:p>
    <w:p w:rsidR="0002443B" w:rsidRPr="00540A38" w:rsidRDefault="0002443B" w:rsidP="00540A38">
      <w:pPr>
        <w:spacing w:line="360" w:lineRule="auto"/>
        <w:jc w:val="left"/>
        <w:rPr>
          <w:rFonts w:ascii="仿宋" w:eastAsia="仿宋" w:hAnsi="仿宋"/>
          <w:noProof/>
          <w:sz w:val="24"/>
        </w:rPr>
      </w:pPr>
      <w:r w:rsidRPr="00540A38">
        <w:rPr>
          <w:rFonts w:ascii="仿宋" w:eastAsia="仿宋" w:hAnsi="仿宋" w:hint="eastAsia"/>
          <w:sz w:val="24"/>
        </w:rPr>
        <w:t>案件</w:t>
      </w:r>
      <w:r w:rsidRPr="00540A38">
        <w:rPr>
          <w:rFonts w:ascii="仿宋" w:eastAsia="仿宋" w:hAnsi="仿宋"/>
          <w:sz w:val="24"/>
        </w:rPr>
        <w:t>接收以后可以选择案件受理，受理的时候</w:t>
      </w:r>
      <w:r w:rsidRPr="00540A38">
        <w:rPr>
          <w:rFonts w:ascii="仿宋" w:eastAsia="仿宋" w:hAnsi="仿宋" w:hint="eastAsia"/>
          <w:sz w:val="24"/>
        </w:rPr>
        <w:t>可以</w:t>
      </w:r>
      <w:r w:rsidRPr="00540A38">
        <w:rPr>
          <w:rFonts w:ascii="仿宋" w:eastAsia="仿宋" w:hAnsi="仿宋"/>
          <w:sz w:val="24"/>
        </w:rPr>
        <w:t>使用右上角的功能性</w:t>
      </w:r>
      <w:r w:rsidRPr="00540A38">
        <w:rPr>
          <w:rFonts w:ascii="仿宋" w:eastAsia="仿宋" w:hAnsi="仿宋" w:hint="eastAsia"/>
          <w:sz w:val="24"/>
        </w:rPr>
        <w:t>按键，</w:t>
      </w:r>
      <w:r w:rsidRPr="00540A38">
        <w:rPr>
          <w:rFonts w:ascii="仿宋" w:eastAsia="仿宋" w:hAnsi="仿宋" w:hint="eastAsia"/>
          <w:noProof/>
          <w:sz w:val="24"/>
        </w:rPr>
        <w:t>可以</w:t>
      </w:r>
      <w:r w:rsidRPr="00540A38">
        <w:rPr>
          <w:rFonts w:ascii="仿宋" w:eastAsia="仿宋" w:hAnsi="仿宋"/>
          <w:noProof/>
          <w:sz w:val="24"/>
        </w:rPr>
        <w:t>选择预收费或者延期，</w:t>
      </w:r>
      <w:r w:rsidRPr="00540A38">
        <w:rPr>
          <w:rFonts w:ascii="仿宋" w:eastAsia="仿宋" w:hAnsi="仿宋" w:hint="eastAsia"/>
          <w:noProof/>
          <w:sz w:val="24"/>
        </w:rPr>
        <w:t>补充</w:t>
      </w:r>
      <w:r w:rsidRPr="00540A38">
        <w:rPr>
          <w:rFonts w:ascii="仿宋" w:eastAsia="仿宋" w:hAnsi="仿宋"/>
          <w:noProof/>
          <w:sz w:val="24"/>
        </w:rPr>
        <w:t>证据或者退案。</w:t>
      </w:r>
    </w:p>
    <w:p w:rsidR="0002443B" w:rsidRDefault="0002443B" w:rsidP="0002443B"/>
    <w:p w:rsidR="0002443B" w:rsidRDefault="0002443B" w:rsidP="0002443B">
      <w:pPr>
        <w:jc w:val="center"/>
        <w:rPr>
          <w:noProof/>
        </w:rPr>
      </w:pPr>
      <w:r>
        <w:rPr>
          <w:noProof/>
        </w:rPr>
        <w:drawing>
          <wp:inline distT="0" distB="0" distL="0" distR="0" wp14:anchorId="15CF9348" wp14:editId="5751E5FB">
            <wp:extent cx="3524250" cy="6858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524250" cy="685800"/>
                    </a:xfrm>
                    <a:prstGeom prst="rect">
                      <a:avLst/>
                    </a:prstGeom>
                  </pic:spPr>
                </pic:pic>
              </a:graphicData>
            </a:graphic>
          </wp:inline>
        </w:drawing>
      </w:r>
    </w:p>
    <w:p w:rsidR="0002443B" w:rsidRDefault="0002443B" w:rsidP="0002443B">
      <w:pPr>
        <w:jc w:val="center"/>
        <w:rPr>
          <w:noProof/>
        </w:rPr>
      </w:pPr>
      <w:r>
        <w:rPr>
          <w:rFonts w:hint="eastAsia"/>
          <w:noProof/>
        </w:rPr>
        <w:t>受理</w:t>
      </w:r>
      <w:r>
        <w:rPr>
          <w:noProof/>
        </w:rPr>
        <w:t>阶段的功能性案件</w:t>
      </w:r>
    </w:p>
    <w:p w:rsidR="0002443B" w:rsidRDefault="0002443B" w:rsidP="0002443B">
      <w:pPr>
        <w:pStyle w:val="4"/>
        <w:rPr>
          <w:rFonts w:hint="default"/>
        </w:rPr>
      </w:pPr>
      <w:r>
        <w:t>4.4.2费用预收</w:t>
      </w:r>
    </w:p>
    <w:p w:rsidR="0002443B" w:rsidRPr="00540A38" w:rsidRDefault="0002443B" w:rsidP="00540A38">
      <w:pPr>
        <w:spacing w:line="360" w:lineRule="auto"/>
        <w:ind w:firstLineChars="236" w:firstLine="566"/>
        <w:rPr>
          <w:rFonts w:ascii="仿宋" w:eastAsia="仿宋" w:hAnsi="仿宋"/>
          <w:sz w:val="24"/>
        </w:rPr>
      </w:pPr>
      <w:r w:rsidRPr="00540A38">
        <w:rPr>
          <w:rFonts w:ascii="仿宋" w:eastAsia="仿宋" w:hAnsi="仿宋" w:hint="eastAsia"/>
          <w:sz w:val="24"/>
        </w:rPr>
        <w:t>在</w:t>
      </w:r>
      <w:r w:rsidRPr="00540A38">
        <w:rPr>
          <w:rFonts w:ascii="仿宋" w:eastAsia="仿宋" w:hAnsi="仿宋"/>
          <w:sz w:val="24"/>
        </w:rPr>
        <w:t>受理前收费都为预收费模式</w:t>
      </w:r>
      <w:r w:rsidRPr="00540A38">
        <w:rPr>
          <w:rFonts w:ascii="仿宋" w:eastAsia="仿宋" w:hAnsi="仿宋" w:hint="eastAsia"/>
          <w:sz w:val="24"/>
        </w:rPr>
        <w:t>，</w:t>
      </w:r>
      <w:r w:rsidRPr="00540A38">
        <w:rPr>
          <w:rFonts w:ascii="仿宋" w:eastAsia="仿宋" w:hAnsi="仿宋"/>
          <w:sz w:val="24"/>
        </w:rPr>
        <w:t>点击预收费按钮跳转至预收费，点击返回回到受理阶段，点击</w:t>
      </w:r>
      <w:proofErr w:type="gramStart"/>
      <w:r w:rsidRPr="00540A38">
        <w:rPr>
          <w:rFonts w:ascii="仿宋" w:eastAsia="仿宋" w:hAnsi="仿宋"/>
          <w:sz w:val="24"/>
        </w:rPr>
        <w:t>提交</w:t>
      </w:r>
      <w:r w:rsidRPr="00540A38">
        <w:rPr>
          <w:rFonts w:ascii="仿宋" w:eastAsia="仿宋" w:hAnsi="仿宋" w:hint="eastAsia"/>
          <w:sz w:val="24"/>
        </w:rPr>
        <w:t>提交</w:t>
      </w:r>
      <w:proofErr w:type="gramEnd"/>
      <w:r w:rsidRPr="00540A38">
        <w:rPr>
          <w:rFonts w:ascii="仿宋" w:eastAsia="仿宋" w:hAnsi="仿宋"/>
          <w:sz w:val="24"/>
        </w:rPr>
        <w:t>预收费并</w:t>
      </w:r>
      <w:r w:rsidRPr="00540A38">
        <w:rPr>
          <w:rFonts w:ascii="仿宋" w:eastAsia="仿宋" w:hAnsi="仿宋" w:hint="eastAsia"/>
          <w:sz w:val="24"/>
        </w:rPr>
        <w:t>像</w:t>
      </w:r>
      <w:r w:rsidRPr="00540A38">
        <w:rPr>
          <w:rFonts w:ascii="仿宋" w:eastAsia="仿宋" w:hAnsi="仿宋"/>
          <w:sz w:val="24"/>
        </w:rPr>
        <w:t>交费人与承办人发出通知短信</w:t>
      </w:r>
    </w:p>
    <w:p w:rsidR="0002443B" w:rsidRDefault="0002443B" w:rsidP="0002443B">
      <w:r>
        <w:rPr>
          <w:noProof/>
        </w:rPr>
        <w:drawing>
          <wp:inline distT="0" distB="0" distL="0" distR="0" wp14:anchorId="7BF0AA31" wp14:editId="5ABE1C1A">
            <wp:extent cx="5274310" cy="166624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4310" cy="1666240"/>
                    </a:xfrm>
                    <a:prstGeom prst="rect">
                      <a:avLst/>
                    </a:prstGeom>
                  </pic:spPr>
                </pic:pic>
              </a:graphicData>
            </a:graphic>
          </wp:inline>
        </w:drawing>
      </w:r>
    </w:p>
    <w:p w:rsidR="0002443B" w:rsidRDefault="0002443B" w:rsidP="0002443B">
      <w:pPr>
        <w:jc w:val="center"/>
      </w:pPr>
      <w:r>
        <w:rPr>
          <w:rFonts w:hint="eastAsia"/>
        </w:rPr>
        <w:t>预收费</w:t>
      </w:r>
    </w:p>
    <w:p w:rsidR="0002443B" w:rsidRPr="00540A38" w:rsidRDefault="0002443B" w:rsidP="00540A38">
      <w:pPr>
        <w:spacing w:line="360" w:lineRule="auto"/>
        <w:ind w:firstLineChars="202" w:firstLine="485"/>
        <w:jc w:val="left"/>
        <w:rPr>
          <w:rFonts w:ascii="仿宋" w:eastAsia="仿宋" w:hAnsi="仿宋"/>
          <w:sz w:val="24"/>
        </w:rPr>
      </w:pPr>
      <w:r w:rsidRPr="00540A38">
        <w:rPr>
          <w:rFonts w:ascii="仿宋" w:eastAsia="仿宋" w:hAnsi="仿宋" w:hint="eastAsia"/>
          <w:sz w:val="24"/>
        </w:rPr>
        <w:t>预收</w:t>
      </w:r>
      <w:proofErr w:type="gramStart"/>
      <w:r w:rsidRPr="00540A38">
        <w:rPr>
          <w:rFonts w:ascii="仿宋" w:eastAsia="仿宋" w:hAnsi="仿宋" w:hint="eastAsia"/>
          <w:sz w:val="24"/>
        </w:rPr>
        <w:t>费</w:t>
      </w:r>
      <w:r w:rsidRPr="00540A38">
        <w:rPr>
          <w:rFonts w:ascii="仿宋" w:eastAsia="仿宋" w:hAnsi="仿宋"/>
          <w:sz w:val="24"/>
        </w:rPr>
        <w:t>阶段</w:t>
      </w:r>
      <w:proofErr w:type="gramEnd"/>
      <w:r w:rsidRPr="00540A38">
        <w:rPr>
          <w:rFonts w:ascii="仿宋" w:eastAsia="仿宋" w:hAnsi="仿宋"/>
          <w:sz w:val="24"/>
        </w:rPr>
        <w:t>可以上传交费通知书，可以填写</w:t>
      </w:r>
      <w:proofErr w:type="gramStart"/>
      <w:r w:rsidRPr="00540A38">
        <w:rPr>
          <w:rFonts w:ascii="仿宋" w:eastAsia="仿宋" w:hAnsi="仿宋"/>
          <w:sz w:val="24"/>
        </w:rPr>
        <w:t>预收发</w:t>
      </w:r>
      <w:proofErr w:type="gramEnd"/>
      <w:r w:rsidRPr="00540A38">
        <w:rPr>
          <w:rFonts w:ascii="仿宋" w:eastAsia="仿宋" w:hAnsi="仿宋"/>
          <w:sz w:val="24"/>
        </w:rPr>
        <w:t>费用。</w:t>
      </w:r>
      <w:r w:rsidRPr="00540A38">
        <w:rPr>
          <w:rFonts w:ascii="仿宋" w:eastAsia="仿宋" w:hAnsi="仿宋" w:hint="eastAsia"/>
          <w:sz w:val="24"/>
        </w:rPr>
        <w:t>预收费</w:t>
      </w:r>
      <w:r w:rsidRPr="00540A38">
        <w:rPr>
          <w:rFonts w:ascii="仿宋" w:eastAsia="仿宋" w:hAnsi="仿宋"/>
          <w:sz w:val="24"/>
        </w:rPr>
        <w:t>提交后将进入确认收费阶段，评估公司可以在收到费用后点击确认收费，如果</w:t>
      </w:r>
      <w:r w:rsidRPr="00540A38">
        <w:rPr>
          <w:rFonts w:ascii="仿宋" w:eastAsia="仿宋" w:hAnsi="仿宋" w:hint="eastAsia"/>
          <w:sz w:val="24"/>
        </w:rPr>
        <w:t>当事人</w:t>
      </w:r>
      <w:r w:rsidRPr="00540A38">
        <w:rPr>
          <w:rFonts w:ascii="仿宋" w:eastAsia="仿宋" w:hAnsi="仿宋"/>
          <w:sz w:val="24"/>
        </w:rPr>
        <w:t>采用网上交费的模式，可以在上传凭证后点击交费完成，需要注意，交费节点是不计算时效的但是如果当事人点击交费完成后，时效</w:t>
      </w:r>
      <w:r w:rsidRPr="00540A38">
        <w:rPr>
          <w:rFonts w:ascii="仿宋" w:eastAsia="仿宋" w:hAnsi="仿宋" w:hint="eastAsia"/>
          <w:sz w:val="24"/>
        </w:rPr>
        <w:t>将</w:t>
      </w:r>
      <w:r w:rsidRPr="00540A38">
        <w:rPr>
          <w:rFonts w:ascii="仿宋" w:eastAsia="仿宋" w:hAnsi="仿宋"/>
          <w:sz w:val="24"/>
        </w:rPr>
        <w:t>正常计算</w:t>
      </w:r>
      <w:r w:rsidRPr="00540A38">
        <w:rPr>
          <w:rFonts w:ascii="仿宋" w:eastAsia="仿宋" w:hAnsi="仿宋" w:hint="eastAsia"/>
          <w:sz w:val="24"/>
        </w:rPr>
        <w:t>。</w:t>
      </w:r>
    </w:p>
    <w:p w:rsidR="00540A38" w:rsidRPr="00540A38" w:rsidRDefault="00540A38" w:rsidP="00540A38">
      <w:pPr>
        <w:spacing w:line="360" w:lineRule="auto"/>
        <w:ind w:firstLineChars="202" w:firstLine="485"/>
        <w:jc w:val="left"/>
        <w:rPr>
          <w:rFonts w:ascii="仿宋" w:eastAsia="仿宋" w:hAnsi="仿宋"/>
          <w:sz w:val="24"/>
        </w:rPr>
      </w:pPr>
      <w:r w:rsidRPr="00540A38">
        <w:rPr>
          <w:rFonts w:ascii="仿宋" w:eastAsia="仿宋" w:hAnsi="仿宋" w:hint="eastAsia"/>
          <w:sz w:val="24"/>
        </w:rPr>
        <w:t>预收费</w:t>
      </w:r>
      <w:r w:rsidRPr="00540A38">
        <w:rPr>
          <w:rFonts w:ascii="仿宋" w:eastAsia="仿宋" w:hAnsi="仿宋"/>
          <w:sz w:val="24"/>
        </w:rPr>
        <w:t>可以在</w:t>
      </w:r>
      <w:proofErr w:type="gramStart"/>
      <w:r w:rsidRPr="00540A38">
        <w:rPr>
          <w:rFonts w:ascii="仿宋" w:eastAsia="仿宋" w:hAnsi="仿宋"/>
          <w:sz w:val="24"/>
        </w:rPr>
        <w:t>山</w:t>
      </w:r>
      <w:r w:rsidRPr="00540A38">
        <w:rPr>
          <w:rFonts w:ascii="仿宋" w:eastAsia="仿宋" w:hAnsi="仿宋" w:hint="eastAsia"/>
          <w:sz w:val="24"/>
        </w:rPr>
        <w:t>传</w:t>
      </w:r>
      <w:r w:rsidRPr="00540A38">
        <w:rPr>
          <w:rFonts w:ascii="仿宋" w:eastAsia="仿宋" w:hAnsi="仿宋"/>
          <w:sz w:val="24"/>
        </w:rPr>
        <w:t>报告</w:t>
      </w:r>
      <w:proofErr w:type="gramEnd"/>
      <w:r w:rsidRPr="00540A38">
        <w:rPr>
          <w:rFonts w:ascii="仿宋" w:eastAsia="仿宋" w:hAnsi="仿宋"/>
          <w:sz w:val="24"/>
        </w:rPr>
        <w:t>前的任何节点使用，使用后此按钮将变成费用变更，</w:t>
      </w:r>
      <w:r w:rsidRPr="00540A38">
        <w:rPr>
          <w:rFonts w:ascii="仿宋" w:eastAsia="仿宋" w:hAnsi="仿宋"/>
          <w:sz w:val="24"/>
        </w:rPr>
        <w:lastRenderedPageBreak/>
        <w:t>费用变更可以</w:t>
      </w:r>
      <w:r w:rsidRPr="00540A38">
        <w:rPr>
          <w:rFonts w:ascii="仿宋" w:eastAsia="仿宋" w:hAnsi="仿宋" w:hint="eastAsia"/>
          <w:sz w:val="24"/>
        </w:rPr>
        <w:t>通知当事人进行</w:t>
      </w:r>
      <w:r w:rsidRPr="00540A38">
        <w:rPr>
          <w:rFonts w:ascii="仿宋" w:eastAsia="仿宋" w:hAnsi="仿宋"/>
          <w:sz w:val="24"/>
        </w:rPr>
        <w:t>费用补交或者退费。注意</w:t>
      </w:r>
      <w:r w:rsidRPr="00540A38">
        <w:rPr>
          <w:rFonts w:ascii="仿宋" w:eastAsia="仿宋" w:hAnsi="仿宋" w:hint="eastAsia"/>
          <w:sz w:val="24"/>
        </w:rPr>
        <w:t>：</w:t>
      </w:r>
      <w:r w:rsidRPr="00540A38">
        <w:rPr>
          <w:rFonts w:ascii="仿宋" w:eastAsia="仿宋" w:hAnsi="仿宋"/>
          <w:sz w:val="24"/>
        </w:rPr>
        <w:t>费用变更不会再次打开</w:t>
      </w:r>
      <w:r w:rsidRPr="00540A38">
        <w:rPr>
          <w:rFonts w:ascii="仿宋" w:eastAsia="仿宋" w:hAnsi="仿宋" w:hint="eastAsia"/>
          <w:sz w:val="24"/>
        </w:rPr>
        <w:t>交费功能</w:t>
      </w:r>
      <w:r w:rsidRPr="00540A38">
        <w:rPr>
          <w:rFonts w:ascii="仿宋" w:eastAsia="仿宋" w:hAnsi="仿宋"/>
          <w:sz w:val="24"/>
        </w:rPr>
        <w:t>，需要评估机构线下处理。</w:t>
      </w:r>
    </w:p>
    <w:p w:rsidR="00540A38" w:rsidRDefault="00540A38" w:rsidP="00540A38">
      <w:pPr>
        <w:pStyle w:val="4"/>
        <w:rPr>
          <w:rFonts w:hint="default"/>
        </w:rPr>
      </w:pPr>
      <w:r>
        <w:t>4.4.3现场检查</w:t>
      </w:r>
    </w:p>
    <w:p w:rsidR="00540A38" w:rsidRDefault="00540A38" w:rsidP="00540A38">
      <w:pPr>
        <w:pStyle w:val="D"/>
        <w:ind w:left="0" w:firstLineChars="177" w:firstLine="425"/>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评估任务接收后，案件进入现场检查环节，在本环节需要预约检查，可以填写检查时间，提交后，系统会发送通知短信给</w:t>
      </w:r>
      <w:r w:rsidR="000F2568">
        <w:rPr>
          <w:rFonts w:ascii="仿宋" w:eastAsia="仿宋" w:hAnsi="仿宋" w:cs="仿宋" w:hint="eastAsia"/>
          <w:i w:val="0"/>
          <w:iCs/>
          <w:color w:val="auto"/>
          <w:sz w:val="24"/>
          <w:szCs w:val="24"/>
        </w:rPr>
        <w:t>承办人</w:t>
      </w:r>
      <w:r>
        <w:rPr>
          <w:rFonts w:ascii="仿宋" w:eastAsia="仿宋" w:hAnsi="仿宋" w:cs="仿宋" w:hint="eastAsia"/>
          <w:i w:val="0"/>
          <w:iCs/>
          <w:color w:val="auto"/>
          <w:sz w:val="24"/>
          <w:szCs w:val="24"/>
        </w:rPr>
        <w:t>和当事人，在预约时间进行现场检查。现场检查完成后，进入评估报告草拟环节。</w:t>
      </w:r>
    </w:p>
    <w:p w:rsidR="00540A38" w:rsidRDefault="00540A38" w:rsidP="00540A38">
      <w:pPr>
        <w:pStyle w:val="D"/>
        <w:ind w:left="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任务受理环节结束后，案件状态显示：受理。</w:t>
      </w:r>
    </w:p>
    <w:p w:rsidR="00540A38" w:rsidRDefault="00540A38" w:rsidP="00540A38">
      <w:pPr>
        <w:pStyle w:val="D"/>
        <w:ind w:left="0"/>
        <w:jc w:val="left"/>
      </w:pPr>
      <w:r>
        <w:rPr>
          <w:noProof/>
        </w:rPr>
        <w:drawing>
          <wp:inline distT="0" distB="0" distL="114300" distR="114300" wp14:anchorId="4A48E67D" wp14:editId="69BF2977">
            <wp:extent cx="5266055" cy="687705"/>
            <wp:effectExtent l="0" t="0" r="10795" b="17145"/>
            <wp:docPr id="1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43"/>
                    <a:stretch>
                      <a:fillRect/>
                    </a:stretch>
                  </pic:blipFill>
                  <pic:spPr>
                    <a:xfrm>
                      <a:off x="0" y="0"/>
                      <a:ext cx="5266055" cy="687705"/>
                    </a:xfrm>
                    <a:prstGeom prst="rect">
                      <a:avLst/>
                    </a:prstGeom>
                    <a:noFill/>
                    <a:ln w="9525">
                      <a:noFill/>
                    </a:ln>
                  </pic:spPr>
                </pic:pic>
              </a:graphicData>
            </a:graphic>
          </wp:inline>
        </w:drawing>
      </w:r>
    </w:p>
    <w:p w:rsidR="00540A38" w:rsidRDefault="00540A38" w:rsidP="00540A38">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案件列表</w:t>
      </w:r>
    </w:p>
    <w:p w:rsidR="00540A38" w:rsidRDefault="00540A38" w:rsidP="00540A38">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点击流水号或评估任务号，进入评估任务处理页面，在页面上方被评估人后方显示当前案件状态：受理。</w:t>
      </w:r>
    </w:p>
    <w:p w:rsidR="00540A38" w:rsidRDefault="00540A38" w:rsidP="00540A38">
      <w:pPr>
        <w:pStyle w:val="D"/>
        <w:ind w:left="0"/>
        <w:jc w:val="left"/>
      </w:pPr>
      <w:r>
        <w:rPr>
          <w:noProof/>
        </w:rPr>
        <w:drawing>
          <wp:inline distT="0" distB="0" distL="0" distR="0" wp14:anchorId="648E3F4D" wp14:editId="5FD3BFCD">
            <wp:extent cx="5274310" cy="115633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4310" cy="1156335"/>
                    </a:xfrm>
                    <a:prstGeom prst="rect">
                      <a:avLst/>
                    </a:prstGeom>
                  </pic:spPr>
                </pic:pic>
              </a:graphicData>
            </a:graphic>
          </wp:inline>
        </w:drawing>
      </w:r>
    </w:p>
    <w:p w:rsidR="00540A38" w:rsidRDefault="00540A38" w:rsidP="00540A38">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评估任务处理页面</w:t>
      </w:r>
    </w:p>
    <w:p w:rsidR="00540A38" w:rsidRDefault="00540A38" w:rsidP="00540A38">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在评估任务处理页面，基本信息部分显示如图。</w:t>
      </w:r>
    </w:p>
    <w:p w:rsidR="00540A38" w:rsidRDefault="00540A38" w:rsidP="00540A38">
      <w:pPr>
        <w:spacing w:line="360" w:lineRule="auto"/>
        <w:jc w:val="center"/>
      </w:pPr>
      <w:r>
        <w:rPr>
          <w:noProof/>
        </w:rPr>
        <w:drawing>
          <wp:inline distT="0" distB="0" distL="0" distR="0" wp14:anchorId="64FE1B40" wp14:editId="515B3CF8">
            <wp:extent cx="5274310" cy="1156335"/>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4310" cy="1156335"/>
                    </a:xfrm>
                    <a:prstGeom prst="rect">
                      <a:avLst/>
                    </a:prstGeom>
                  </pic:spPr>
                </pic:pic>
              </a:graphicData>
            </a:graphic>
          </wp:inline>
        </w:drawing>
      </w:r>
    </w:p>
    <w:p w:rsidR="00540A38" w:rsidRDefault="00540A38" w:rsidP="00540A38">
      <w:pPr>
        <w:spacing w:line="360" w:lineRule="auto"/>
        <w:jc w:val="center"/>
        <w:rPr>
          <w:rFonts w:ascii="仿宋" w:eastAsia="仿宋" w:hAnsi="仿宋" w:cs="仿宋"/>
          <w:iCs/>
          <w:sz w:val="24"/>
        </w:rPr>
      </w:pPr>
      <w:r>
        <w:rPr>
          <w:rFonts w:ascii="仿宋" w:eastAsia="仿宋" w:hAnsi="仿宋" w:cs="仿宋" w:hint="eastAsia"/>
          <w:sz w:val="24"/>
        </w:rPr>
        <w:t>基本信息</w:t>
      </w:r>
    </w:p>
    <w:p w:rsidR="00540A38" w:rsidRDefault="00540A38" w:rsidP="00540A38">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任务受理后，在评估任务处理页面-历史记录部分显示：受理信息。</w:t>
      </w:r>
    </w:p>
    <w:p w:rsidR="00540A38" w:rsidRDefault="00540A38" w:rsidP="00540A38">
      <w:pPr>
        <w:pStyle w:val="D"/>
        <w:ind w:left="0"/>
        <w:jc w:val="left"/>
      </w:pPr>
      <w:r>
        <w:rPr>
          <w:noProof/>
        </w:rPr>
        <w:drawing>
          <wp:inline distT="0" distB="0" distL="114300" distR="114300" wp14:anchorId="4FDA487D" wp14:editId="041BC652">
            <wp:extent cx="5264785" cy="450850"/>
            <wp:effectExtent l="0" t="0" r="12065" b="6350"/>
            <wp:docPr id="1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46"/>
                    <a:stretch>
                      <a:fillRect/>
                    </a:stretch>
                  </pic:blipFill>
                  <pic:spPr>
                    <a:xfrm>
                      <a:off x="0" y="0"/>
                      <a:ext cx="5264785" cy="450850"/>
                    </a:xfrm>
                    <a:prstGeom prst="rect">
                      <a:avLst/>
                    </a:prstGeom>
                    <a:noFill/>
                    <a:ln w="9525">
                      <a:noFill/>
                    </a:ln>
                  </pic:spPr>
                </pic:pic>
              </a:graphicData>
            </a:graphic>
          </wp:inline>
        </w:drawing>
      </w:r>
    </w:p>
    <w:p w:rsidR="00540A38" w:rsidRDefault="00540A38" w:rsidP="00540A38">
      <w:pPr>
        <w:pStyle w:val="D"/>
        <w:ind w:left="0"/>
        <w:jc w:val="center"/>
      </w:pPr>
      <w:r>
        <w:rPr>
          <w:rFonts w:ascii="仿宋" w:eastAsia="仿宋" w:hAnsi="仿宋" w:cs="仿宋" w:hint="eastAsia"/>
          <w:i w:val="0"/>
          <w:iCs/>
          <w:color w:val="auto"/>
          <w:sz w:val="24"/>
          <w:szCs w:val="24"/>
        </w:rPr>
        <w:t>历史记录</w:t>
      </w:r>
    </w:p>
    <w:p w:rsidR="00540A38" w:rsidRDefault="00540A38" w:rsidP="00540A38">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已完成的环节部分显示：受理。</w:t>
      </w:r>
    </w:p>
    <w:p w:rsidR="00540A38" w:rsidRDefault="00540A38" w:rsidP="00540A38">
      <w:pPr>
        <w:pStyle w:val="D"/>
        <w:ind w:left="0"/>
        <w:jc w:val="center"/>
      </w:pPr>
      <w:r>
        <w:rPr>
          <w:noProof/>
        </w:rPr>
        <w:lastRenderedPageBreak/>
        <w:drawing>
          <wp:inline distT="0" distB="0" distL="114300" distR="114300" wp14:anchorId="3893E246" wp14:editId="1C5C70E6">
            <wp:extent cx="2964180" cy="810895"/>
            <wp:effectExtent l="0" t="0" r="7620" b="8255"/>
            <wp:docPr id="1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pic:cNvPicPr>
                      <a:picLocks noChangeAspect="1"/>
                    </pic:cNvPicPr>
                  </pic:nvPicPr>
                  <pic:blipFill>
                    <a:blip r:embed="rId47"/>
                    <a:stretch>
                      <a:fillRect/>
                    </a:stretch>
                  </pic:blipFill>
                  <pic:spPr>
                    <a:xfrm>
                      <a:off x="0" y="0"/>
                      <a:ext cx="2964180" cy="810895"/>
                    </a:xfrm>
                    <a:prstGeom prst="rect">
                      <a:avLst/>
                    </a:prstGeom>
                    <a:noFill/>
                    <a:ln w="9525">
                      <a:noFill/>
                    </a:ln>
                  </pic:spPr>
                </pic:pic>
              </a:graphicData>
            </a:graphic>
          </wp:inline>
        </w:drawing>
      </w:r>
    </w:p>
    <w:p w:rsidR="00540A38" w:rsidRDefault="00540A38" w:rsidP="00540A38">
      <w:pPr>
        <w:pStyle w:val="D"/>
        <w:ind w:left="0"/>
        <w:jc w:val="center"/>
      </w:pPr>
      <w:r>
        <w:rPr>
          <w:rFonts w:ascii="仿宋" w:eastAsia="仿宋" w:hAnsi="仿宋" w:cs="仿宋" w:hint="eastAsia"/>
          <w:i w:val="0"/>
          <w:iCs/>
          <w:color w:val="auto"/>
          <w:sz w:val="24"/>
          <w:szCs w:val="24"/>
        </w:rPr>
        <w:t>已完成的环节</w:t>
      </w:r>
    </w:p>
    <w:p w:rsidR="00540A38" w:rsidRDefault="00540A38" w:rsidP="00540A38">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现场</w:t>
      </w:r>
      <w:proofErr w:type="gramStart"/>
      <w:r>
        <w:rPr>
          <w:rFonts w:ascii="仿宋" w:eastAsia="仿宋" w:hAnsi="仿宋" w:cs="仿宋" w:hint="eastAsia"/>
          <w:i w:val="0"/>
          <w:iCs/>
          <w:color w:val="auto"/>
          <w:sz w:val="24"/>
          <w:szCs w:val="24"/>
        </w:rPr>
        <w:t>检查或检材</w:t>
      </w:r>
      <w:proofErr w:type="gramEnd"/>
      <w:r>
        <w:rPr>
          <w:rFonts w:ascii="仿宋" w:eastAsia="仿宋" w:hAnsi="仿宋" w:cs="仿宋" w:hint="eastAsia"/>
          <w:i w:val="0"/>
          <w:iCs/>
          <w:color w:val="auto"/>
          <w:sz w:val="24"/>
          <w:szCs w:val="24"/>
        </w:rPr>
        <w:t>提取部分，可以预约检查和填写现场检查结果。</w:t>
      </w:r>
    </w:p>
    <w:p w:rsidR="00540A38" w:rsidRDefault="00540A38" w:rsidP="00540A38">
      <w:pPr>
        <w:pStyle w:val="D"/>
        <w:ind w:left="0"/>
        <w:jc w:val="left"/>
        <w:rPr>
          <w:rFonts w:ascii="仿宋" w:eastAsia="仿宋" w:hAnsi="仿宋" w:cs="仿宋"/>
          <w:i w:val="0"/>
          <w:iCs/>
          <w:color w:val="auto"/>
          <w:sz w:val="24"/>
          <w:szCs w:val="24"/>
        </w:rPr>
      </w:pPr>
      <w:r>
        <w:rPr>
          <w:noProof/>
        </w:rPr>
        <w:drawing>
          <wp:inline distT="0" distB="0" distL="0" distR="0" wp14:anchorId="2163D663" wp14:editId="0E245B9A">
            <wp:extent cx="5274310" cy="179959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1799590"/>
                    </a:xfrm>
                    <a:prstGeom prst="rect">
                      <a:avLst/>
                    </a:prstGeom>
                  </pic:spPr>
                </pic:pic>
              </a:graphicData>
            </a:graphic>
          </wp:inline>
        </w:drawing>
      </w:r>
    </w:p>
    <w:p w:rsidR="00540A38" w:rsidRDefault="00540A38" w:rsidP="00540A38">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现场</w:t>
      </w:r>
      <w:proofErr w:type="gramStart"/>
      <w:r>
        <w:rPr>
          <w:rFonts w:ascii="仿宋" w:eastAsia="仿宋" w:hAnsi="仿宋" w:cs="仿宋" w:hint="eastAsia"/>
          <w:i w:val="0"/>
          <w:iCs/>
          <w:color w:val="auto"/>
          <w:sz w:val="24"/>
          <w:szCs w:val="24"/>
        </w:rPr>
        <w:t>检查或检材</w:t>
      </w:r>
      <w:proofErr w:type="gramEnd"/>
      <w:r>
        <w:rPr>
          <w:rFonts w:ascii="仿宋" w:eastAsia="仿宋" w:hAnsi="仿宋" w:cs="仿宋" w:hint="eastAsia"/>
          <w:i w:val="0"/>
          <w:iCs/>
          <w:color w:val="auto"/>
          <w:sz w:val="24"/>
          <w:szCs w:val="24"/>
        </w:rPr>
        <w:t>提取部分</w:t>
      </w:r>
    </w:p>
    <w:p w:rsidR="00540A38" w:rsidRDefault="00540A38" w:rsidP="00540A38">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点击预约检查，可以预约现场检查时间，填写预约检查地点，备注。填写预约检查信息后，点击提交按钮，系统会给</w:t>
      </w:r>
      <w:r w:rsidR="000F2568">
        <w:rPr>
          <w:rFonts w:ascii="仿宋" w:eastAsia="仿宋" w:hAnsi="仿宋" w:cs="仿宋" w:hint="eastAsia"/>
          <w:i w:val="0"/>
          <w:iCs/>
          <w:color w:val="auto"/>
          <w:sz w:val="24"/>
          <w:szCs w:val="24"/>
        </w:rPr>
        <w:t>承办人</w:t>
      </w:r>
      <w:r>
        <w:rPr>
          <w:rFonts w:ascii="仿宋" w:eastAsia="仿宋" w:hAnsi="仿宋" w:cs="仿宋" w:hint="eastAsia"/>
          <w:i w:val="0"/>
          <w:iCs/>
          <w:color w:val="auto"/>
          <w:sz w:val="24"/>
          <w:szCs w:val="24"/>
        </w:rPr>
        <w:t>和当事人发送短信通知预约检查信息。</w:t>
      </w:r>
    </w:p>
    <w:p w:rsidR="00540A38" w:rsidRDefault="00540A38" w:rsidP="00540A38">
      <w:pPr>
        <w:pStyle w:val="D"/>
        <w:ind w:left="0"/>
        <w:jc w:val="center"/>
      </w:pPr>
      <w:r>
        <w:rPr>
          <w:noProof/>
        </w:rPr>
        <w:drawing>
          <wp:inline distT="0" distB="0" distL="114300" distR="114300" wp14:anchorId="23DAC8F0" wp14:editId="1B5B5630">
            <wp:extent cx="3229610" cy="2243455"/>
            <wp:effectExtent l="0" t="0" r="8890" b="4445"/>
            <wp:docPr id="13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5"/>
                    <pic:cNvPicPr>
                      <a:picLocks noChangeAspect="1"/>
                    </pic:cNvPicPr>
                  </pic:nvPicPr>
                  <pic:blipFill>
                    <a:blip r:embed="rId49"/>
                    <a:stretch>
                      <a:fillRect/>
                    </a:stretch>
                  </pic:blipFill>
                  <pic:spPr>
                    <a:xfrm>
                      <a:off x="0" y="0"/>
                      <a:ext cx="3229610" cy="2243455"/>
                    </a:xfrm>
                    <a:prstGeom prst="rect">
                      <a:avLst/>
                    </a:prstGeom>
                    <a:noFill/>
                    <a:ln w="9525">
                      <a:noFill/>
                    </a:ln>
                  </pic:spPr>
                </pic:pic>
              </a:graphicData>
            </a:graphic>
          </wp:inline>
        </w:drawing>
      </w:r>
    </w:p>
    <w:p w:rsidR="00540A38" w:rsidRDefault="00540A38" w:rsidP="00540A38">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预约检查</w:t>
      </w:r>
    </w:p>
    <w:p w:rsidR="00540A38" w:rsidRDefault="00540A38" w:rsidP="00540A38">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现场检查完成后，可以添加现场检查结果。点击添加按钮，新增记录表格可以填写现场检查信息，如图。可以填写开始时间，结束时间，参与人，地点，记录详细信息。可以新增多个记录表格，点击记录表格右上角删除，可以删除相应表格。</w:t>
      </w:r>
    </w:p>
    <w:p w:rsidR="00540A38" w:rsidRDefault="00540A38" w:rsidP="00540A38">
      <w:pPr>
        <w:pStyle w:val="D"/>
        <w:ind w:left="0"/>
        <w:jc w:val="left"/>
      </w:pPr>
      <w:r>
        <w:rPr>
          <w:noProof/>
        </w:rPr>
        <w:lastRenderedPageBreak/>
        <w:drawing>
          <wp:inline distT="0" distB="0" distL="0" distR="0" wp14:anchorId="1A062F5B" wp14:editId="7A536735">
            <wp:extent cx="5274310" cy="250888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508885"/>
                    </a:xfrm>
                    <a:prstGeom prst="rect">
                      <a:avLst/>
                    </a:prstGeom>
                  </pic:spPr>
                </pic:pic>
              </a:graphicData>
            </a:graphic>
          </wp:inline>
        </w:drawing>
      </w:r>
    </w:p>
    <w:p w:rsidR="00540A38" w:rsidRDefault="00540A38" w:rsidP="00540A38">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现场</w:t>
      </w:r>
      <w:proofErr w:type="gramStart"/>
      <w:r>
        <w:rPr>
          <w:rFonts w:ascii="仿宋" w:eastAsia="仿宋" w:hAnsi="仿宋" w:cs="仿宋" w:hint="eastAsia"/>
          <w:i w:val="0"/>
          <w:iCs/>
          <w:color w:val="auto"/>
          <w:sz w:val="24"/>
          <w:szCs w:val="24"/>
        </w:rPr>
        <w:t>检查或检材</w:t>
      </w:r>
      <w:proofErr w:type="gramEnd"/>
      <w:r>
        <w:rPr>
          <w:rFonts w:ascii="仿宋" w:eastAsia="仿宋" w:hAnsi="仿宋" w:cs="仿宋" w:hint="eastAsia"/>
          <w:i w:val="0"/>
          <w:iCs/>
          <w:color w:val="auto"/>
          <w:sz w:val="24"/>
          <w:szCs w:val="24"/>
        </w:rPr>
        <w:t>提取部分</w:t>
      </w:r>
    </w:p>
    <w:p w:rsidR="00540A38" w:rsidRDefault="00540A38" w:rsidP="00540A38">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添加现场检查信息后，点击现场检查完成。进入评估报告草拟环节。</w:t>
      </w:r>
    </w:p>
    <w:p w:rsidR="00540A38" w:rsidRDefault="00540A38" w:rsidP="00540A38">
      <w:pPr>
        <w:pStyle w:val="D"/>
        <w:numPr>
          <w:ilvl w:val="0"/>
          <w:numId w:val="8"/>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在现场</w:t>
      </w:r>
      <w:proofErr w:type="gramStart"/>
      <w:r>
        <w:rPr>
          <w:rFonts w:ascii="仿宋" w:eastAsia="仿宋" w:hAnsi="仿宋" w:cs="仿宋" w:hint="eastAsia"/>
          <w:i w:val="0"/>
          <w:iCs/>
          <w:color w:val="auto"/>
          <w:sz w:val="24"/>
          <w:szCs w:val="24"/>
        </w:rPr>
        <w:t>检查或检材</w:t>
      </w:r>
      <w:proofErr w:type="gramEnd"/>
      <w:r>
        <w:rPr>
          <w:rFonts w:ascii="仿宋" w:eastAsia="仿宋" w:hAnsi="仿宋" w:cs="仿宋" w:hint="eastAsia"/>
          <w:i w:val="0"/>
          <w:iCs/>
          <w:color w:val="auto"/>
          <w:sz w:val="24"/>
          <w:szCs w:val="24"/>
        </w:rPr>
        <w:t>提取右上角显示按钮：</w:t>
      </w:r>
      <w:hyperlink w:anchor="_4.13.3申请延期" w:history="1">
        <w:r>
          <w:rPr>
            <w:rStyle w:val="ab"/>
            <w:rFonts w:ascii="仿宋" w:eastAsia="仿宋" w:hAnsi="仿宋" w:cs="仿宋" w:hint="eastAsia"/>
            <w:i w:val="0"/>
            <w:iCs/>
            <w:sz w:val="24"/>
            <w:szCs w:val="24"/>
          </w:rPr>
          <w:t>申请延期</w:t>
        </w:r>
      </w:hyperlink>
      <w:r>
        <w:rPr>
          <w:rFonts w:ascii="仿宋" w:eastAsia="仿宋" w:hAnsi="仿宋" w:cs="仿宋" w:hint="eastAsia"/>
          <w:i w:val="0"/>
          <w:iCs/>
          <w:color w:val="auto"/>
          <w:sz w:val="24"/>
          <w:szCs w:val="24"/>
        </w:rPr>
        <w:t>，</w:t>
      </w:r>
      <w:hyperlink w:anchor="_4.13.2补充检材" w:history="1">
        <w:r>
          <w:rPr>
            <w:rStyle w:val="ab"/>
            <w:rFonts w:ascii="仿宋" w:eastAsia="仿宋" w:hAnsi="仿宋" w:cs="仿宋" w:hint="eastAsia"/>
            <w:i w:val="0"/>
            <w:iCs/>
            <w:sz w:val="24"/>
            <w:szCs w:val="24"/>
          </w:rPr>
          <w:t>请求补充</w:t>
        </w:r>
      </w:hyperlink>
      <w:r>
        <w:rPr>
          <w:rFonts w:ascii="仿宋" w:eastAsia="仿宋" w:hAnsi="仿宋" w:cs="仿宋" w:hint="eastAsia"/>
          <w:i w:val="0"/>
          <w:iCs/>
          <w:color w:val="auto"/>
          <w:sz w:val="24"/>
          <w:szCs w:val="24"/>
        </w:rPr>
        <w:t>，</w:t>
      </w:r>
      <w:hyperlink w:anchor="_4.13.1案件终止" w:history="1">
        <w:r>
          <w:rPr>
            <w:rStyle w:val="ab"/>
            <w:rFonts w:ascii="仿宋" w:eastAsia="仿宋" w:hAnsi="仿宋" w:cs="仿宋" w:hint="eastAsia"/>
            <w:i w:val="0"/>
            <w:iCs/>
            <w:sz w:val="24"/>
            <w:szCs w:val="24"/>
          </w:rPr>
          <w:t>案件终止</w:t>
        </w:r>
      </w:hyperlink>
      <w:r>
        <w:rPr>
          <w:rFonts w:ascii="仿宋" w:eastAsia="仿宋" w:hAnsi="仿宋" w:cs="仿宋" w:hint="eastAsia"/>
          <w:i w:val="0"/>
          <w:iCs/>
          <w:color w:val="auto"/>
          <w:sz w:val="24"/>
          <w:szCs w:val="24"/>
        </w:rPr>
        <w:t>和</w:t>
      </w:r>
      <w:hyperlink w:anchor="_4.13.4费用变更" w:history="1">
        <w:r>
          <w:rPr>
            <w:rStyle w:val="ab"/>
            <w:rFonts w:ascii="仿宋" w:eastAsia="仿宋" w:hAnsi="仿宋" w:cs="仿宋" w:hint="eastAsia"/>
            <w:i w:val="0"/>
            <w:iCs/>
            <w:sz w:val="24"/>
            <w:szCs w:val="24"/>
          </w:rPr>
          <w:t>费用变更</w:t>
        </w:r>
      </w:hyperlink>
      <w:r>
        <w:rPr>
          <w:rFonts w:ascii="仿宋" w:eastAsia="仿宋" w:hAnsi="仿宋" w:cs="仿宋" w:hint="eastAsia"/>
          <w:i w:val="0"/>
          <w:iCs/>
          <w:color w:val="auto"/>
          <w:sz w:val="24"/>
          <w:szCs w:val="24"/>
        </w:rPr>
        <w:t>。点击可以查看对应操作。</w:t>
      </w:r>
    </w:p>
    <w:p w:rsidR="00540A38" w:rsidRPr="00E620D8" w:rsidRDefault="00540A38" w:rsidP="00540A38">
      <w:pPr>
        <w:pStyle w:val="D"/>
        <w:numPr>
          <w:ilvl w:val="0"/>
          <w:numId w:val="8"/>
        </w:numPr>
        <w:ind w:left="240" w:hangingChars="100" w:hanging="240"/>
        <w:jc w:val="left"/>
        <w:rPr>
          <w:rFonts w:ascii="仿宋" w:eastAsia="仿宋" w:hAnsi="仿宋" w:cs="仿宋"/>
          <w:i w:val="0"/>
          <w:iCs/>
          <w:color w:val="FF0000"/>
          <w:sz w:val="24"/>
          <w:szCs w:val="24"/>
        </w:rPr>
      </w:pPr>
      <w:r>
        <w:rPr>
          <w:rFonts w:ascii="仿宋" w:eastAsia="仿宋" w:hAnsi="仿宋" w:cs="仿宋" w:hint="eastAsia"/>
          <w:i w:val="0"/>
          <w:iCs/>
          <w:color w:val="auto"/>
          <w:sz w:val="24"/>
          <w:szCs w:val="24"/>
        </w:rPr>
        <w:t>可以</w:t>
      </w:r>
      <w:r>
        <w:rPr>
          <w:rFonts w:ascii="仿宋" w:eastAsia="仿宋" w:hAnsi="仿宋" w:cs="仿宋"/>
          <w:i w:val="0"/>
          <w:iCs/>
          <w:color w:val="auto"/>
          <w:sz w:val="24"/>
          <w:szCs w:val="24"/>
        </w:rPr>
        <w:t>上</w:t>
      </w:r>
      <w:proofErr w:type="gramStart"/>
      <w:r>
        <w:rPr>
          <w:rFonts w:ascii="仿宋" w:eastAsia="仿宋" w:hAnsi="仿宋" w:cs="仿宋"/>
          <w:i w:val="0"/>
          <w:iCs/>
          <w:color w:val="auto"/>
          <w:sz w:val="24"/>
          <w:szCs w:val="24"/>
        </w:rPr>
        <w:t>传图片</w:t>
      </w:r>
      <w:proofErr w:type="gramEnd"/>
      <w:r>
        <w:rPr>
          <w:rFonts w:ascii="仿宋" w:eastAsia="仿宋" w:hAnsi="仿宋" w:cs="仿宋"/>
          <w:i w:val="0"/>
          <w:iCs/>
          <w:color w:val="auto"/>
          <w:sz w:val="24"/>
          <w:szCs w:val="24"/>
        </w:rPr>
        <w:t>证明现场检查确实存在。</w:t>
      </w:r>
      <w:r w:rsidRPr="00E620D8">
        <w:rPr>
          <w:rFonts w:ascii="仿宋" w:eastAsia="仿宋" w:hAnsi="仿宋" w:cs="仿宋"/>
          <w:i w:val="0"/>
          <w:iCs/>
          <w:color w:val="FF0000"/>
          <w:sz w:val="24"/>
          <w:szCs w:val="24"/>
        </w:rPr>
        <w:t>图片</w:t>
      </w:r>
      <w:r w:rsidRPr="00E620D8">
        <w:rPr>
          <w:rFonts w:ascii="仿宋" w:eastAsia="仿宋" w:hAnsi="仿宋" w:cs="仿宋" w:hint="eastAsia"/>
          <w:i w:val="0"/>
          <w:iCs/>
          <w:color w:val="FF0000"/>
          <w:sz w:val="24"/>
          <w:szCs w:val="24"/>
        </w:rPr>
        <w:t>最大10M</w:t>
      </w:r>
    </w:p>
    <w:p w:rsidR="00540A38" w:rsidRDefault="00540A38" w:rsidP="00540A38">
      <w:pPr>
        <w:pStyle w:val="4"/>
        <w:rPr>
          <w:rFonts w:hint="default"/>
        </w:rPr>
      </w:pPr>
      <w:r>
        <w:t>4.</w:t>
      </w:r>
      <w:r>
        <w:rPr>
          <w:rFonts w:hint="default"/>
        </w:rPr>
        <w:t>4.4</w:t>
      </w:r>
      <w:r>
        <w:t>评估报告草拟</w:t>
      </w:r>
    </w:p>
    <w:p w:rsidR="00540A38" w:rsidRDefault="00540A38" w:rsidP="00540A38">
      <w:pPr>
        <w:spacing w:line="360" w:lineRule="auto"/>
        <w:rPr>
          <w:rFonts w:ascii="仿宋" w:eastAsia="仿宋" w:hAnsi="仿宋" w:cs="仿宋"/>
          <w:iCs/>
          <w:kern w:val="0"/>
          <w:sz w:val="24"/>
        </w:rPr>
      </w:pPr>
      <w:r>
        <w:rPr>
          <w:rFonts w:ascii="仿宋" w:eastAsia="仿宋" w:hAnsi="仿宋" w:cs="仿宋" w:hint="eastAsia"/>
          <w:iCs/>
          <w:kern w:val="0"/>
          <w:sz w:val="24"/>
        </w:rPr>
        <w:t>在评估报告草稿拟定环节，评估机构会根据提交的检查材料或是现场检查结果拟订一份评估报告。</w:t>
      </w:r>
    </w:p>
    <w:p w:rsidR="00540A38" w:rsidRDefault="00540A38" w:rsidP="00540A38">
      <w:pPr>
        <w:pStyle w:val="D"/>
        <w:ind w:left="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在评估报告草拟环节，案件状态显示：现场检查。</w:t>
      </w:r>
    </w:p>
    <w:p w:rsidR="00540A38" w:rsidRDefault="00540A38" w:rsidP="00540A38">
      <w:pPr>
        <w:pStyle w:val="D"/>
        <w:ind w:left="0"/>
        <w:jc w:val="left"/>
        <w:rPr>
          <w:rFonts w:ascii="仿宋" w:eastAsia="仿宋" w:hAnsi="仿宋" w:cs="仿宋"/>
          <w:i w:val="0"/>
          <w:iCs/>
          <w:color w:val="auto"/>
          <w:sz w:val="24"/>
          <w:szCs w:val="24"/>
        </w:rPr>
      </w:pPr>
      <w:r>
        <w:rPr>
          <w:noProof/>
        </w:rPr>
        <w:drawing>
          <wp:inline distT="0" distB="0" distL="114300" distR="114300" wp14:anchorId="6CAB6273" wp14:editId="05ECBBE9">
            <wp:extent cx="5266055" cy="711200"/>
            <wp:effectExtent l="0" t="0" r="10795" b="12700"/>
            <wp:docPr id="13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pic:cNvPicPr>
                      <a:picLocks noChangeAspect="1"/>
                    </pic:cNvPicPr>
                  </pic:nvPicPr>
                  <pic:blipFill>
                    <a:blip r:embed="rId51"/>
                    <a:stretch>
                      <a:fillRect/>
                    </a:stretch>
                  </pic:blipFill>
                  <pic:spPr>
                    <a:xfrm>
                      <a:off x="0" y="0"/>
                      <a:ext cx="5266055" cy="711200"/>
                    </a:xfrm>
                    <a:prstGeom prst="rect">
                      <a:avLst/>
                    </a:prstGeom>
                    <a:noFill/>
                    <a:ln w="9525">
                      <a:noFill/>
                    </a:ln>
                  </pic:spPr>
                </pic:pic>
              </a:graphicData>
            </a:graphic>
          </wp:inline>
        </w:drawing>
      </w:r>
    </w:p>
    <w:p w:rsidR="00540A38" w:rsidRDefault="00540A38" w:rsidP="00540A38">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案件列表</w:t>
      </w:r>
    </w:p>
    <w:p w:rsidR="00540A38" w:rsidRDefault="00540A38" w:rsidP="00540A38">
      <w:pPr>
        <w:pStyle w:val="D"/>
        <w:numPr>
          <w:ilvl w:val="0"/>
          <w:numId w:val="9"/>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点击流水号或评估任务号，进入评估任务处理页面，在页面上方被评估人后方显示当前案件状态：现场检查。</w:t>
      </w:r>
    </w:p>
    <w:p w:rsidR="00540A38" w:rsidRDefault="00540A38" w:rsidP="00540A38">
      <w:pPr>
        <w:spacing w:line="360" w:lineRule="auto"/>
      </w:pPr>
      <w:r>
        <w:rPr>
          <w:noProof/>
        </w:rPr>
        <w:drawing>
          <wp:inline distT="0" distB="0" distL="0" distR="0" wp14:anchorId="6E7640FB" wp14:editId="5E92E718">
            <wp:extent cx="5274310" cy="1471295"/>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74310" cy="1471295"/>
                    </a:xfrm>
                    <a:prstGeom prst="rect">
                      <a:avLst/>
                    </a:prstGeom>
                  </pic:spPr>
                </pic:pic>
              </a:graphicData>
            </a:graphic>
          </wp:inline>
        </w:drawing>
      </w:r>
      <w:r w:rsidRPr="00540A38">
        <w:rPr>
          <w:noProof/>
        </w:rPr>
        <w:t xml:space="preserve"> </w:t>
      </w:r>
      <w:r>
        <w:rPr>
          <w:noProof/>
        </w:rPr>
        <w:lastRenderedPageBreak/>
        <w:drawing>
          <wp:inline distT="0" distB="0" distL="0" distR="0" wp14:anchorId="3CCA9138" wp14:editId="748F3811">
            <wp:extent cx="5274310" cy="1382395"/>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4310" cy="1382395"/>
                    </a:xfrm>
                    <a:prstGeom prst="rect">
                      <a:avLst/>
                    </a:prstGeom>
                  </pic:spPr>
                </pic:pic>
              </a:graphicData>
            </a:graphic>
          </wp:inline>
        </w:drawing>
      </w:r>
    </w:p>
    <w:p w:rsidR="00540A38" w:rsidRDefault="00540A38" w:rsidP="00540A38">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评估任务处理页面</w:t>
      </w:r>
    </w:p>
    <w:p w:rsidR="00540A38" w:rsidRDefault="00540A38" w:rsidP="00540A38">
      <w:pPr>
        <w:pStyle w:val="D"/>
        <w:numPr>
          <w:ilvl w:val="0"/>
          <w:numId w:val="9"/>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在评估任务处理页面，基本信息部分显示如图。</w:t>
      </w:r>
    </w:p>
    <w:p w:rsidR="00540A38" w:rsidRDefault="00540A38" w:rsidP="00540A38">
      <w:pPr>
        <w:spacing w:line="360" w:lineRule="auto"/>
        <w:jc w:val="center"/>
      </w:pPr>
      <w:r>
        <w:rPr>
          <w:noProof/>
        </w:rPr>
        <w:drawing>
          <wp:inline distT="0" distB="0" distL="0" distR="0" wp14:anchorId="2E9E515A" wp14:editId="3294380F">
            <wp:extent cx="5274310" cy="119888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310" cy="1198880"/>
                    </a:xfrm>
                    <a:prstGeom prst="rect">
                      <a:avLst/>
                    </a:prstGeom>
                  </pic:spPr>
                </pic:pic>
              </a:graphicData>
            </a:graphic>
          </wp:inline>
        </w:drawing>
      </w:r>
    </w:p>
    <w:p w:rsidR="00540A38" w:rsidRDefault="00540A38" w:rsidP="00540A38">
      <w:pPr>
        <w:spacing w:line="360" w:lineRule="auto"/>
        <w:jc w:val="center"/>
        <w:rPr>
          <w:rFonts w:ascii="仿宋" w:eastAsia="仿宋" w:hAnsi="仿宋" w:cs="仿宋"/>
          <w:iCs/>
          <w:sz w:val="24"/>
        </w:rPr>
      </w:pPr>
      <w:r>
        <w:rPr>
          <w:rFonts w:ascii="仿宋" w:eastAsia="仿宋" w:hAnsi="仿宋" w:cs="仿宋" w:hint="eastAsia"/>
          <w:sz w:val="24"/>
        </w:rPr>
        <w:t>基本信息</w:t>
      </w:r>
    </w:p>
    <w:p w:rsidR="00540A38" w:rsidRDefault="00540A38" w:rsidP="00540A38">
      <w:pPr>
        <w:pStyle w:val="D"/>
        <w:numPr>
          <w:ilvl w:val="0"/>
          <w:numId w:val="9"/>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在评估任务处理页面-历史记录部分显示：现场检查信息。</w:t>
      </w:r>
    </w:p>
    <w:p w:rsidR="00540A38" w:rsidRDefault="00540A38" w:rsidP="00540A38">
      <w:pPr>
        <w:pStyle w:val="D"/>
        <w:ind w:left="0"/>
        <w:jc w:val="left"/>
      </w:pPr>
      <w:r>
        <w:rPr>
          <w:noProof/>
        </w:rPr>
        <w:drawing>
          <wp:inline distT="0" distB="0" distL="114300" distR="114300" wp14:anchorId="0DFD262D" wp14:editId="43AE54CE">
            <wp:extent cx="5264785" cy="450850"/>
            <wp:effectExtent l="0" t="0" r="12065" b="635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pic:cNvPicPr>
                      <a:picLocks noChangeAspect="1"/>
                    </pic:cNvPicPr>
                  </pic:nvPicPr>
                  <pic:blipFill>
                    <a:blip r:embed="rId46"/>
                    <a:stretch>
                      <a:fillRect/>
                    </a:stretch>
                  </pic:blipFill>
                  <pic:spPr>
                    <a:xfrm>
                      <a:off x="0" y="0"/>
                      <a:ext cx="5264785" cy="450850"/>
                    </a:xfrm>
                    <a:prstGeom prst="rect">
                      <a:avLst/>
                    </a:prstGeom>
                    <a:noFill/>
                    <a:ln w="9525">
                      <a:noFill/>
                    </a:ln>
                  </pic:spPr>
                </pic:pic>
              </a:graphicData>
            </a:graphic>
          </wp:inline>
        </w:drawing>
      </w:r>
    </w:p>
    <w:p w:rsidR="00540A38" w:rsidRDefault="00540A38" w:rsidP="00540A38">
      <w:pPr>
        <w:pStyle w:val="D"/>
        <w:ind w:left="0"/>
        <w:jc w:val="center"/>
      </w:pPr>
      <w:r>
        <w:rPr>
          <w:rFonts w:ascii="仿宋" w:eastAsia="仿宋" w:hAnsi="仿宋" w:cs="仿宋" w:hint="eastAsia"/>
          <w:i w:val="0"/>
          <w:iCs/>
          <w:color w:val="auto"/>
          <w:sz w:val="24"/>
          <w:szCs w:val="24"/>
        </w:rPr>
        <w:t>历史记录</w:t>
      </w:r>
    </w:p>
    <w:p w:rsidR="00540A38" w:rsidRDefault="00540A38" w:rsidP="00540A38">
      <w:pPr>
        <w:pStyle w:val="D"/>
        <w:numPr>
          <w:ilvl w:val="0"/>
          <w:numId w:val="9"/>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已完成的环节部分显示：现场检查。</w:t>
      </w:r>
    </w:p>
    <w:p w:rsidR="00540A38" w:rsidRDefault="00540A38" w:rsidP="00540A38">
      <w:pPr>
        <w:pStyle w:val="D"/>
        <w:ind w:left="0"/>
        <w:jc w:val="center"/>
      </w:pPr>
      <w:r>
        <w:rPr>
          <w:noProof/>
        </w:rPr>
        <w:drawing>
          <wp:inline distT="0" distB="0" distL="114300" distR="114300" wp14:anchorId="11F82F1E" wp14:editId="793441ED">
            <wp:extent cx="2737485" cy="582930"/>
            <wp:effectExtent l="0" t="0" r="5715" b="7620"/>
            <wp:docPr id="13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1"/>
                    <pic:cNvPicPr>
                      <a:picLocks noChangeAspect="1"/>
                    </pic:cNvPicPr>
                  </pic:nvPicPr>
                  <pic:blipFill>
                    <a:blip r:embed="rId54"/>
                    <a:stretch>
                      <a:fillRect/>
                    </a:stretch>
                  </pic:blipFill>
                  <pic:spPr>
                    <a:xfrm>
                      <a:off x="0" y="0"/>
                      <a:ext cx="2737485" cy="582930"/>
                    </a:xfrm>
                    <a:prstGeom prst="rect">
                      <a:avLst/>
                    </a:prstGeom>
                    <a:noFill/>
                    <a:ln w="9525">
                      <a:noFill/>
                    </a:ln>
                  </pic:spPr>
                </pic:pic>
              </a:graphicData>
            </a:graphic>
          </wp:inline>
        </w:drawing>
      </w:r>
    </w:p>
    <w:p w:rsidR="00540A38" w:rsidRDefault="00540A38" w:rsidP="00540A38">
      <w:pPr>
        <w:pStyle w:val="D"/>
        <w:ind w:left="0"/>
        <w:jc w:val="center"/>
      </w:pPr>
      <w:r>
        <w:rPr>
          <w:rFonts w:ascii="仿宋" w:eastAsia="仿宋" w:hAnsi="仿宋" w:cs="仿宋" w:hint="eastAsia"/>
          <w:i w:val="0"/>
          <w:iCs/>
          <w:color w:val="auto"/>
          <w:sz w:val="24"/>
          <w:szCs w:val="24"/>
        </w:rPr>
        <w:t>已完成的环节</w:t>
      </w:r>
    </w:p>
    <w:p w:rsidR="00540A38" w:rsidRDefault="00540A38" w:rsidP="00540A38">
      <w:pPr>
        <w:pStyle w:val="D"/>
        <w:numPr>
          <w:ilvl w:val="0"/>
          <w:numId w:val="9"/>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完成拟定草稿后，在拟定草稿部分，填写处理意见。点击草稿拟定完成按钮，进入评估审核环节。</w:t>
      </w:r>
    </w:p>
    <w:p w:rsidR="00540A38" w:rsidRDefault="00540A38" w:rsidP="00540A38">
      <w:pPr>
        <w:pStyle w:val="D"/>
        <w:ind w:left="0"/>
        <w:jc w:val="left"/>
        <w:rPr>
          <w:rFonts w:ascii="仿宋" w:eastAsia="仿宋" w:hAnsi="仿宋" w:cs="仿宋"/>
          <w:i w:val="0"/>
          <w:iCs/>
          <w:color w:val="auto"/>
          <w:sz w:val="24"/>
          <w:szCs w:val="24"/>
        </w:rPr>
      </w:pPr>
      <w:r>
        <w:rPr>
          <w:noProof/>
        </w:rPr>
        <w:drawing>
          <wp:inline distT="0" distB="0" distL="114300" distR="114300" wp14:anchorId="64D20B7E" wp14:editId="690FDE47">
            <wp:extent cx="5267960" cy="1461135"/>
            <wp:effectExtent l="0" t="0" r="8890" b="5715"/>
            <wp:docPr id="13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2"/>
                    <pic:cNvPicPr>
                      <a:picLocks noChangeAspect="1"/>
                    </pic:cNvPicPr>
                  </pic:nvPicPr>
                  <pic:blipFill>
                    <a:blip r:embed="rId55"/>
                    <a:stretch>
                      <a:fillRect/>
                    </a:stretch>
                  </pic:blipFill>
                  <pic:spPr>
                    <a:xfrm>
                      <a:off x="0" y="0"/>
                      <a:ext cx="5267960" cy="1461135"/>
                    </a:xfrm>
                    <a:prstGeom prst="rect">
                      <a:avLst/>
                    </a:prstGeom>
                    <a:noFill/>
                    <a:ln w="9525">
                      <a:noFill/>
                    </a:ln>
                  </pic:spPr>
                </pic:pic>
              </a:graphicData>
            </a:graphic>
          </wp:inline>
        </w:drawing>
      </w:r>
    </w:p>
    <w:p w:rsidR="00540A38" w:rsidRDefault="00540A38" w:rsidP="00540A38">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拟定草稿</w:t>
      </w:r>
    </w:p>
    <w:p w:rsidR="00540A38" w:rsidRDefault="00540A38" w:rsidP="00540A38">
      <w:pPr>
        <w:pStyle w:val="D"/>
        <w:numPr>
          <w:ilvl w:val="0"/>
          <w:numId w:val="9"/>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lastRenderedPageBreak/>
        <w:t>在拟定草稿右上角显示按钮：</w:t>
      </w:r>
      <w:r w:rsidR="004049F2">
        <w:fldChar w:fldCharType="begin"/>
      </w:r>
      <w:r w:rsidR="004049F2">
        <w:instrText xml:space="preserve"> HYPERLINK \l "_4.13.3</w:instrText>
      </w:r>
      <w:r w:rsidR="004049F2">
        <w:instrText>申请延期</w:instrText>
      </w:r>
      <w:r w:rsidR="004049F2">
        <w:instrText xml:space="preserve">" </w:instrText>
      </w:r>
      <w:r w:rsidR="004049F2">
        <w:fldChar w:fldCharType="separate"/>
      </w:r>
      <w:r>
        <w:rPr>
          <w:rStyle w:val="ab"/>
          <w:rFonts w:ascii="仿宋" w:eastAsia="仿宋" w:hAnsi="仿宋" w:cs="仿宋" w:hint="eastAsia"/>
          <w:i w:val="0"/>
          <w:iCs/>
          <w:sz w:val="24"/>
          <w:szCs w:val="24"/>
        </w:rPr>
        <w:t>申请延期</w:t>
      </w:r>
      <w:r w:rsidR="004049F2">
        <w:rPr>
          <w:rStyle w:val="ab"/>
          <w:rFonts w:ascii="仿宋" w:eastAsia="仿宋" w:hAnsi="仿宋" w:cs="仿宋"/>
          <w:i w:val="0"/>
          <w:iCs/>
          <w:sz w:val="24"/>
          <w:szCs w:val="24"/>
        </w:rPr>
        <w:fldChar w:fldCharType="end"/>
      </w:r>
      <w:r>
        <w:rPr>
          <w:rFonts w:ascii="仿宋" w:eastAsia="仿宋" w:hAnsi="仿宋" w:cs="仿宋" w:hint="eastAsia"/>
          <w:i w:val="0"/>
          <w:iCs/>
          <w:color w:val="auto"/>
          <w:sz w:val="24"/>
          <w:szCs w:val="24"/>
        </w:rPr>
        <w:t>，</w:t>
      </w:r>
      <w:hyperlink w:anchor="_4.13.2补充检材" w:history="1">
        <w:r>
          <w:rPr>
            <w:rStyle w:val="ab"/>
            <w:rFonts w:ascii="仿宋" w:eastAsia="仿宋" w:hAnsi="仿宋" w:cs="仿宋" w:hint="eastAsia"/>
            <w:i w:val="0"/>
            <w:iCs/>
            <w:sz w:val="24"/>
            <w:szCs w:val="24"/>
          </w:rPr>
          <w:t>请求补充</w:t>
        </w:r>
      </w:hyperlink>
      <w:r>
        <w:rPr>
          <w:rFonts w:ascii="仿宋" w:eastAsia="仿宋" w:hAnsi="仿宋" w:cs="仿宋" w:hint="eastAsia"/>
          <w:i w:val="0"/>
          <w:iCs/>
          <w:color w:val="auto"/>
          <w:sz w:val="24"/>
          <w:szCs w:val="24"/>
        </w:rPr>
        <w:t>，</w:t>
      </w:r>
      <w:hyperlink w:anchor="_4.13.1案件终止" w:history="1">
        <w:r>
          <w:rPr>
            <w:rStyle w:val="ab"/>
            <w:rFonts w:ascii="仿宋" w:eastAsia="仿宋" w:hAnsi="仿宋" w:cs="仿宋" w:hint="eastAsia"/>
            <w:i w:val="0"/>
            <w:iCs/>
            <w:sz w:val="24"/>
            <w:szCs w:val="24"/>
          </w:rPr>
          <w:t>案件终止</w:t>
        </w:r>
      </w:hyperlink>
      <w:r>
        <w:rPr>
          <w:rFonts w:ascii="仿宋" w:eastAsia="仿宋" w:hAnsi="仿宋" w:cs="仿宋" w:hint="eastAsia"/>
          <w:i w:val="0"/>
          <w:iCs/>
          <w:color w:val="auto"/>
          <w:sz w:val="24"/>
          <w:szCs w:val="24"/>
        </w:rPr>
        <w:t>和</w:t>
      </w:r>
      <w:hyperlink w:anchor="_4.13.4费用变更" w:history="1">
        <w:r>
          <w:rPr>
            <w:rStyle w:val="ab"/>
            <w:rFonts w:ascii="仿宋" w:eastAsia="仿宋" w:hAnsi="仿宋" w:cs="仿宋" w:hint="eastAsia"/>
            <w:i w:val="0"/>
            <w:iCs/>
            <w:sz w:val="24"/>
            <w:szCs w:val="24"/>
          </w:rPr>
          <w:t>费用变更</w:t>
        </w:r>
      </w:hyperlink>
      <w:r>
        <w:rPr>
          <w:rFonts w:ascii="仿宋" w:eastAsia="仿宋" w:hAnsi="仿宋" w:cs="仿宋" w:hint="eastAsia"/>
          <w:i w:val="0"/>
          <w:iCs/>
          <w:color w:val="auto"/>
          <w:sz w:val="24"/>
          <w:szCs w:val="24"/>
        </w:rPr>
        <w:t>。点击可以查看对应操作。</w:t>
      </w:r>
    </w:p>
    <w:p w:rsidR="00540A38" w:rsidRDefault="00540A38" w:rsidP="00540A38">
      <w:pPr>
        <w:pStyle w:val="4"/>
        <w:rPr>
          <w:rFonts w:hint="default"/>
        </w:rPr>
      </w:pPr>
      <w:r>
        <w:t>4.</w:t>
      </w:r>
      <w:r>
        <w:rPr>
          <w:rFonts w:hint="default"/>
        </w:rPr>
        <w:t>4.5</w:t>
      </w:r>
      <w:r>
        <w:t>评估审核</w:t>
      </w:r>
    </w:p>
    <w:p w:rsidR="00540A38" w:rsidRDefault="00540A38" w:rsidP="00540A38">
      <w:pPr>
        <w:spacing w:line="360" w:lineRule="auto"/>
        <w:rPr>
          <w:rFonts w:ascii="仿宋" w:eastAsia="仿宋" w:hAnsi="仿宋" w:cs="仿宋"/>
          <w:iCs/>
          <w:kern w:val="0"/>
          <w:sz w:val="24"/>
        </w:rPr>
      </w:pPr>
      <w:r>
        <w:rPr>
          <w:rFonts w:ascii="仿宋" w:eastAsia="仿宋" w:hAnsi="仿宋" w:cs="仿宋" w:hint="eastAsia"/>
          <w:iCs/>
          <w:kern w:val="0"/>
          <w:sz w:val="24"/>
        </w:rPr>
        <w:t>评估审核环节，会根据提交的检查材料或是现场检查结果审核评估报告，审核通过后进入评估复核环节。</w:t>
      </w:r>
    </w:p>
    <w:p w:rsidR="00540A38" w:rsidRDefault="00540A38" w:rsidP="00540A38">
      <w:pPr>
        <w:spacing w:line="360" w:lineRule="auto"/>
        <w:rPr>
          <w:rFonts w:ascii="仿宋" w:eastAsia="仿宋" w:hAnsi="仿宋" w:cs="仿宋"/>
          <w:iCs/>
          <w:kern w:val="0"/>
          <w:sz w:val="24"/>
        </w:rPr>
      </w:pPr>
      <w:r>
        <w:rPr>
          <w:rFonts w:ascii="仿宋" w:eastAsia="仿宋" w:hAnsi="仿宋" w:cs="仿宋" w:hint="eastAsia"/>
          <w:iCs/>
          <w:kern w:val="0"/>
          <w:sz w:val="24"/>
        </w:rPr>
        <w:t>在评估审核环节，显示案件状态是：评估意见草拟。</w:t>
      </w:r>
    </w:p>
    <w:p w:rsidR="00540A38" w:rsidRDefault="00540A38" w:rsidP="00540A38">
      <w:pPr>
        <w:spacing w:line="360" w:lineRule="auto"/>
      </w:pPr>
      <w:r>
        <w:rPr>
          <w:noProof/>
        </w:rPr>
        <w:drawing>
          <wp:inline distT="0" distB="0" distL="114300" distR="114300" wp14:anchorId="20CF2D26" wp14:editId="4703DF19">
            <wp:extent cx="5273040" cy="709930"/>
            <wp:effectExtent l="0" t="0" r="3810" b="13970"/>
            <wp:docPr id="1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3"/>
                    <pic:cNvPicPr>
                      <a:picLocks noChangeAspect="1"/>
                    </pic:cNvPicPr>
                  </pic:nvPicPr>
                  <pic:blipFill>
                    <a:blip r:embed="rId56"/>
                    <a:stretch>
                      <a:fillRect/>
                    </a:stretch>
                  </pic:blipFill>
                  <pic:spPr>
                    <a:xfrm>
                      <a:off x="0" y="0"/>
                      <a:ext cx="5273040" cy="709930"/>
                    </a:xfrm>
                    <a:prstGeom prst="rect">
                      <a:avLst/>
                    </a:prstGeom>
                    <a:noFill/>
                    <a:ln w="9525">
                      <a:noFill/>
                    </a:ln>
                  </pic:spPr>
                </pic:pic>
              </a:graphicData>
            </a:graphic>
          </wp:inline>
        </w:drawing>
      </w:r>
    </w:p>
    <w:p w:rsidR="00540A38" w:rsidRDefault="00540A38" w:rsidP="00540A38">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案件列表</w:t>
      </w:r>
    </w:p>
    <w:p w:rsidR="00540A38" w:rsidRDefault="00540A38" w:rsidP="00540A38">
      <w:pPr>
        <w:pStyle w:val="D"/>
        <w:numPr>
          <w:ilvl w:val="0"/>
          <w:numId w:val="10"/>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点击流水号或评估任务号，进入评估任务处理页面，在页面上方被评估人后方显示当前案件状态：评估意见草拟。</w:t>
      </w:r>
    </w:p>
    <w:p w:rsidR="00540A38" w:rsidRDefault="00540A38" w:rsidP="00540A38">
      <w:pPr>
        <w:spacing w:line="360" w:lineRule="auto"/>
      </w:pPr>
      <w:r>
        <w:rPr>
          <w:noProof/>
        </w:rPr>
        <w:drawing>
          <wp:inline distT="0" distB="0" distL="0" distR="0" wp14:anchorId="1591BCAA" wp14:editId="63175E61">
            <wp:extent cx="5274310" cy="203708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4310" cy="2037080"/>
                    </a:xfrm>
                    <a:prstGeom prst="rect">
                      <a:avLst/>
                    </a:prstGeom>
                  </pic:spPr>
                </pic:pic>
              </a:graphicData>
            </a:graphic>
          </wp:inline>
        </w:drawing>
      </w:r>
      <w:r w:rsidRPr="00540A38">
        <w:rPr>
          <w:noProof/>
        </w:rPr>
        <w:t xml:space="preserve"> </w:t>
      </w:r>
      <w:r>
        <w:rPr>
          <w:noProof/>
        </w:rPr>
        <w:drawing>
          <wp:inline distT="0" distB="0" distL="0" distR="0" wp14:anchorId="4C19A21A" wp14:editId="5AFED4A0">
            <wp:extent cx="5274310" cy="1699895"/>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74310" cy="1699895"/>
                    </a:xfrm>
                    <a:prstGeom prst="rect">
                      <a:avLst/>
                    </a:prstGeom>
                  </pic:spPr>
                </pic:pic>
              </a:graphicData>
            </a:graphic>
          </wp:inline>
        </w:drawing>
      </w:r>
    </w:p>
    <w:p w:rsidR="00540A38" w:rsidRDefault="00540A38" w:rsidP="00540A38">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评估任务处理页面</w:t>
      </w:r>
    </w:p>
    <w:p w:rsidR="00540A38" w:rsidRDefault="00540A38" w:rsidP="00540A38">
      <w:pPr>
        <w:pStyle w:val="D"/>
        <w:numPr>
          <w:ilvl w:val="0"/>
          <w:numId w:val="10"/>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在评估任务处理页面，基本信息部分显示如图。</w:t>
      </w:r>
    </w:p>
    <w:p w:rsidR="00540A38" w:rsidRDefault="00540A38" w:rsidP="00540A38">
      <w:pPr>
        <w:spacing w:line="360" w:lineRule="auto"/>
        <w:jc w:val="center"/>
      </w:pPr>
      <w:r>
        <w:rPr>
          <w:noProof/>
        </w:rPr>
        <w:lastRenderedPageBreak/>
        <w:drawing>
          <wp:inline distT="0" distB="0" distL="0" distR="0" wp14:anchorId="1AA1CAB5" wp14:editId="2571D00F">
            <wp:extent cx="5274310" cy="203708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4310" cy="2037080"/>
                    </a:xfrm>
                    <a:prstGeom prst="rect">
                      <a:avLst/>
                    </a:prstGeom>
                  </pic:spPr>
                </pic:pic>
              </a:graphicData>
            </a:graphic>
          </wp:inline>
        </w:drawing>
      </w:r>
    </w:p>
    <w:p w:rsidR="00540A38" w:rsidRDefault="00540A38" w:rsidP="00540A38">
      <w:pPr>
        <w:spacing w:line="360" w:lineRule="auto"/>
        <w:jc w:val="center"/>
        <w:rPr>
          <w:rFonts w:ascii="仿宋" w:eastAsia="仿宋" w:hAnsi="仿宋" w:cs="仿宋"/>
          <w:iCs/>
          <w:sz w:val="24"/>
        </w:rPr>
      </w:pPr>
      <w:r>
        <w:rPr>
          <w:rFonts w:ascii="仿宋" w:eastAsia="仿宋" w:hAnsi="仿宋" w:cs="仿宋" w:hint="eastAsia"/>
          <w:sz w:val="24"/>
        </w:rPr>
        <w:t>基本信息</w:t>
      </w:r>
    </w:p>
    <w:p w:rsidR="00540A38" w:rsidRDefault="00540A38" w:rsidP="00540A38">
      <w:pPr>
        <w:pStyle w:val="D"/>
        <w:numPr>
          <w:ilvl w:val="0"/>
          <w:numId w:val="10"/>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在评估任务处理页面-历史记录部分显示：评估意见草拟。</w:t>
      </w:r>
    </w:p>
    <w:p w:rsidR="00540A38" w:rsidRDefault="00540A38" w:rsidP="00540A38">
      <w:pPr>
        <w:pStyle w:val="D"/>
        <w:ind w:left="0"/>
        <w:jc w:val="left"/>
      </w:pPr>
      <w:r>
        <w:rPr>
          <w:noProof/>
        </w:rPr>
        <w:drawing>
          <wp:inline distT="0" distB="0" distL="114300" distR="114300" wp14:anchorId="45BCE0B9" wp14:editId="7A05F0DF">
            <wp:extent cx="5274310" cy="593090"/>
            <wp:effectExtent l="0" t="0" r="2540" b="16510"/>
            <wp:docPr id="14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6"/>
                    <pic:cNvPicPr>
                      <a:picLocks noChangeAspect="1"/>
                    </pic:cNvPicPr>
                  </pic:nvPicPr>
                  <pic:blipFill>
                    <a:blip r:embed="rId59"/>
                    <a:stretch>
                      <a:fillRect/>
                    </a:stretch>
                  </pic:blipFill>
                  <pic:spPr>
                    <a:xfrm>
                      <a:off x="0" y="0"/>
                      <a:ext cx="5274310" cy="593090"/>
                    </a:xfrm>
                    <a:prstGeom prst="rect">
                      <a:avLst/>
                    </a:prstGeom>
                    <a:noFill/>
                    <a:ln w="9525">
                      <a:noFill/>
                    </a:ln>
                  </pic:spPr>
                </pic:pic>
              </a:graphicData>
            </a:graphic>
          </wp:inline>
        </w:drawing>
      </w:r>
    </w:p>
    <w:p w:rsidR="00540A38" w:rsidRDefault="00540A38" w:rsidP="00540A38">
      <w:pPr>
        <w:pStyle w:val="D"/>
        <w:ind w:left="0"/>
        <w:jc w:val="center"/>
      </w:pPr>
      <w:r>
        <w:rPr>
          <w:rFonts w:ascii="仿宋" w:eastAsia="仿宋" w:hAnsi="仿宋" w:cs="仿宋" w:hint="eastAsia"/>
          <w:i w:val="0"/>
          <w:iCs/>
          <w:color w:val="auto"/>
          <w:sz w:val="24"/>
          <w:szCs w:val="24"/>
        </w:rPr>
        <w:t>历史记录</w:t>
      </w:r>
    </w:p>
    <w:p w:rsidR="00540A38" w:rsidRDefault="00540A38" w:rsidP="00540A38">
      <w:pPr>
        <w:pStyle w:val="D"/>
        <w:numPr>
          <w:ilvl w:val="0"/>
          <w:numId w:val="10"/>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已完成的环节部分显示：评估草拟。</w:t>
      </w:r>
    </w:p>
    <w:p w:rsidR="00540A38" w:rsidRDefault="002E2F29" w:rsidP="00540A38">
      <w:pPr>
        <w:pStyle w:val="D"/>
        <w:ind w:left="0"/>
        <w:jc w:val="center"/>
      </w:pPr>
      <w:r>
        <w:rPr>
          <w:noProof/>
        </w:rPr>
        <w:drawing>
          <wp:inline distT="0" distB="0" distL="0" distR="0" wp14:anchorId="35D90497" wp14:editId="31BBF36B">
            <wp:extent cx="5274310" cy="56007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4310" cy="560070"/>
                    </a:xfrm>
                    <a:prstGeom prst="rect">
                      <a:avLst/>
                    </a:prstGeom>
                  </pic:spPr>
                </pic:pic>
              </a:graphicData>
            </a:graphic>
          </wp:inline>
        </w:drawing>
      </w:r>
    </w:p>
    <w:p w:rsidR="00540A38" w:rsidRDefault="00540A38" w:rsidP="00540A38">
      <w:pPr>
        <w:pStyle w:val="D"/>
        <w:ind w:left="0"/>
        <w:jc w:val="center"/>
      </w:pPr>
      <w:r>
        <w:rPr>
          <w:rFonts w:ascii="仿宋" w:eastAsia="仿宋" w:hAnsi="仿宋" w:cs="仿宋" w:hint="eastAsia"/>
          <w:i w:val="0"/>
          <w:iCs/>
          <w:color w:val="auto"/>
          <w:sz w:val="24"/>
          <w:szCs w:val="24"/>
        </w:rPr>
        <w:t>已完成的环节</w:t>
      </w:r>
    </w:p>
    <w:p w:rsidR="00540A38" w:rsidRDefault="00540A38" w:rsidP="00540A38">
      <w:pPr>
        <w:pStyle w:val="D"/>
        <w:numPr>
          <w:ilvl w:val="0"/>
          <w:numId w:val="10"/>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评估报告的草稿审批通过后，在评估人审阅部分，填写处理意见。点击提交按钮，进入评估复核环节。</w:t>
      </w:r>
    </w:p>
    <w:p w:rsidR="00540A38" w:rsidRDefault="002E2F29" w:rsidP="00540A38">
      <w:pPr>
        <w:pStyle w:val="D"/>
        <w:ind w:left="0"/>
        <w:jc w:val="left"/>
        <w:rPr>
          <w:rFonts w:ascii="仿宋" w:eastAsia="仿宋" w:hAnsi="仿宋" w:cs="仿宋"/>
          <w:i w:val="0"/>
          <w:iCs/>
          <w:color w:val="auto"/>
          <w:sz w:val="24"/>
          <w:szCs w:val="24"/>
        </w:rPr>
      </w:pPr>
      <w:r>
        <w:rPr>
          <w:noProof/>
        </w:rPr>
        <w:drawing>
          <wp:inline distT="0" distB="0" distL="0" distR="0" wp14:anchorId="12678EC6" wp14:editId="7B762E68">
            <wp:extent cx="5274310" cy="12827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74310" cy="1282700"/>
                    </a:xfrm>
                    <a:prstGeom prst="rect">
                      <a:avLst/>
                    </a:prstGeom>
                  </pic:spPr>
                </pic:pic>
              </a:graphicData>
            </a:graphic>
          </wp:inline>
        </w:drawing>
      </w:r>
    </w:p>
    <w:p w:rsidR="00540A38" w:rsidRDefault="00540A38" w:rsidP="00540A38">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评估审核</w:t>
      </w:r>
    </w:p>
    <w:p w:rsidR="00540A38" w:rsidRDefault="00540A38" w:rsidP="00540A38">
      <w:pPr>
        <w:pStyle w:val="D"/>
        <w:numPr>
          <w:ilvl w:val="0"/>
          <w:numId w:val="10"/>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在评估人审阅右上角显示按钮：</w:t>
      </w:r>
      <w:r w:rsidR="004049F2">
        <w:fldChar w:fldCharType="begin"/>
      </w:r>
      <w:r w:rsidR="004049F2">
        <w:instrText xml:space="preserve"> HYPERLINK \l "_4.13.3</w:instrText>
      </w:r>
      <w:r w:rsidR="004049F2">
        <w:instrText>申请延期</w:instrText>
      </w:r>
      <w:r w:rsidR="004049F2">
        <w:instrText xml:space="preserve">" </w:instrText>
      </w:r>
      <w:r w:rsidR="004049F2">
        <w:fldChar w:fldCharType="separate"/>
      </w:r>
      <w:r>
        <w:rPr>
          <w:rStyle w:val="ab"/>
          <w:rFonts w:ascii="仿宋" w:eastAsia="仿宋" w:hAnsi="仿宋" w:cs="仿宋" w:hint="eastAsia"/>
          <w:i w:val="0"/>
          <w:iCs/>
          <w:sz w:val="24"/>
          <w:szCs w:val="24"/>
        </w:rPr>
        <w:t>申请延期</w:t>
      </w:r>
      <w:r w:rsidR="004049F2">
        <w:rPr>
          <w:rStyle w:val="ab"/>
          <w:rFonts w:ascii="仿宋" w:eastAsia="仿宋" w:hAnsi="仿宋" w:cs="仿宋"/>
          <w:i w:val="0"/>
          <w:iCs/>
          <w:sz w:val="24"/>
          <w:szCs w:val="24"/>
        </w:rPr>
        <w:fldChar w:fldCharType="end"/>
      </w:r>
      <w:r>
        <w:rPr>
          <w:rFonts w:ascii="仿宋" w:eastAsia="仿宋" w:hAnsi="仿宋" w:cs="仿宋" w:hint="eastAsia"/>
          <w:i w:val="0"/>
          <w:iCs/>
          <w:color w:val="auto"/>
          <w:sz w:val="24"/>
          <w:szCs w:val="24"/>
        </w:rPr>
        <w:t>，</w:t>
      </w:r>
      <w:hyperlink w:anchor="_4.13.2补充检材" w:history="1">
        <w:r>
          <w:rPr>
            <w:rStyle w:val="ab"/>
            <w:rFonts w:ascii="仿宋" w:eastAsia="仿宋" w:hAnsi="仿宋" w:cs="仿宋" w:hint="eastAsia"/>
            <w:i w:val="0"/>
            <w:iCs/>
            <w:sz w:val="24"/>
            <w:szCs w:val="24"/>
          </w:rPr>
          <w:t>请求补充</w:t>
        </w:r>
      </w:hyperlink>
      <w:r>
        <w:rPr>
          <w:rFonts w:ascii="仿宋" w:eastAsia="仿宋" w:hAnsi="仿宋" w:cs="仿宋" w:hint="eastAsia"/>
          <w:i w:val="0"/>
          <w:iCs/>
          <w:color w:val="auto"/>
          <w:sz w:val="24"/>
          <w:szCs w:val="24"/>
        </w:rPr>
        <w:t>，</w:t>
      </w:r>
      <w:hyperlink w:anchor="_4.13.1案件终止" w:history="1">
        <w:r>
          <w:rPr>
            <w:rStyle w:val="ab"/>
            <w:rFonts w:ascii="仿宋" w:eastAsia="仿宋" w:hAnsi="仿宋" w:cs="仿宋" w:hint="eastAsia"/>
            <w:i w:val="0"/>
            <w:iCs/>
            <w:sz w:val="24"/>
            <w:szCs w:val="24"/>
          </w:rPr>
          <w:t>案件终止</w:t>
        </w:r>
      </w:hyperlink>
      <w:r>
        <w:rPr>
          <w:rFonts w:ascii="仿宋" w:eastAsia="仿宋" w:hAnsi="仿宋" w:cs="仿宋" w:hint="eastAsia"/>
          <w:i w:val="0"/>
          <w:iCs/>
          <w:color w:val="auto"/>
          <w:sz w:val="24"/>
          <w:szCs w:val="24"/>
        </w:rPr>
        <w:t>和</w:t>
      </w:r>
      <w:hyperlink w:anchor="_4.13.4费用变更" w:history="1">
        <w:r>
          <w:rPr>
            <w:rStyle w:val="ab"/>
            <w:rFonts w:ascii="仿宋" w:eastAsia="仿宋" w:hAnsi="仿宋" w:cs="仿宋" w:hint="eastAsia"/>
            <w:i w:val="0"/>
            <w:iCs/>
            <w:sz w:val="24"/>
            <w:szCs w:val="24"/>
          </w:rPr>
          <w:t>费用变更</w:t>
        </w:r>
      </w:hyperlink>
      <w:r>
        <w:rPr>
          <w:rFonts w:ascii="仿宋" w:eastAsia="仿宋" w:hAnsi="仿宋" w:cs="仿宋" w:hint="eastAsia"/>
          <w:i w:val="0"/>
          <w:iCs/>
          <w:color w:val="auto"/>
          <w:sz w:val="24"/>
          <w:szCs w:val="24"/>
        </w:rPr>
        <w:t>。点击可以查看对应操作。</w:t>
      </w:r>
    </w:p>
    <w:p w:rsidR="00540A38" w:rsidRDefault="00540A38" w:rsidP="00540A38">
      <w:pPr>
        <w:pStyle w:val="4"/>
        <w:rPr>
          <w:rFonts w:hint="default"/>
        </w:rPr>
      </w:pPr>
      <w:r>
        <w:t>4.</w:t>
      </w:r>
      <w:r>
        <w:rPr>
          <w:rFonts w:hint="default"/>
        </w:rPr>
        <w:t>4.6</w:t>
      </w:r>
      <w:r>
        <w:t>评估复核</w:t>
      </w:r>
    </w:p>
    <w:p w:rsidR="00540A38" w:rsidRDefault="00540A38" w:rsidP="00540A38">
      <w:pPr>
        <w:spacing w:line="360" w:lineRule="auto"/>
        <w:rPr>
          <w:rFonts w:ascii="仿宋" w:eastAsia="仿宋" w:hAnsi="仿宋" w:cs="仿宋"/>
          <w:iCs/>
          <w:kern w:val="0"/>
          <w:sz w:val="24"/>
        </w:rPr>
      </w:pPr>
      <w:r>
        <w:rPr>
          <w:rFonts w:ascii="仿宋" w:eastAsia="仿宋" w:hAnsi="仿宋" w:cs="仿宋" w:hint="eastAsia"/>
          <w:iCs/>
          <w:kern w:val="0"/>
          <w:sz w:val="24"/>
        </w:rPr>
        <w:t>评估复核是对已通过评估审核的评估报告进行再次考核。</w:t>
      </w:r>
    </w:p>
    <w:p w:rsidR="00540A38" w:rsidRDefault="00540A38" w:rsidP="00540A38">
      <w:pPr>
        <w:spacing w:line="360" w:lineRule="auto"/>
        <w:rPr>
          <w:rFonts w:ascii="仿宋" w:eastAsia="仿宋" w:hAnsi="仿宋" w:cs="仿宋"/>
          <w:iCs/>
          <w:kern w:val="0"/>
          <w:sz w:val="24"/>
        </w:rPr>
      </w:pPr>
      <w:r>
        <w:rPr>
          <w:rFonts w:ascii="仿宋" w:eastAsia="仿宋" w:hAnsi="仿宋" w:cs="仿宋" w:hint="eastAsia"/>
          <w:iCs/>
          <w:kern w:val="0"/>
          <w:sz w:val="24"/>
        </w:rPr>
        <w:lastRenderedPageBreak/>
        <w:t>在评估审核环节，显示案件状态是：评估意见审阅完成。</w:t>
      </w:r>
    </w:p>
    <w:p w:rsidR="00540A38" w:rsidRDefault="002E2F29" w:rsidP="00540A38">
      <w:pPr>
        <w:spacing w:line="360" w:lineRule="auto"/>
      </w:pPr>
      <w:r>
        <w:rPr>
          <w:noProof/>
        </w:rPr>
        <w:drawing>
          <wp:inline distT="0" distB="0" distL="0" distR="0" wp14:anchorId="155A6FE3" wp14:editId="7997D299">
            <wp:extent cx="5274310" cy="36576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74310" cy="365760"/>
                    </a:xfrm>
                    <a:prstGeom prst="rect">
                      <a:avLst/>
                    </a:prstGeom>
                  </pic:spPr>
                </pic:pic>
              </a:graphicData>
            </a:graphic>
          </wp:inline>
        </w:drawing>
      </w:r>
    </w:p>
    <w:p w:rsidR="00540A38" w:rsidRDefault="00540A38" w:rsidP="00540A38">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案件列表</w:t>
      </w:r>
    </w:p>
    <w:p w:rsidR="00540A38" w:rsidRDefault="00540A38" w:rsidP="00540A38">
      <w:pPr>
        <w:pStyle w:val="D"/>
        <w:numPr>
          <w:ilvl w:val="0"/>
          <w:numId w:val="11"/>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点击流水号或评估任务号，进入评估任务处理页面，在页面上方被评估人后方显示当前案件状态：评估意见审阅完成。</w:t>
      </w:r>
    </w:p>
    <w:p w:rsidR="00540A38" w:rsidRDefault="002E2F29" w:rsidP="00540A38">
      <w:pPr>
        <w:spacing w:line="360" w:lineRule="auto"/>
      </w:pPr>
      <w:r>
        <w:rPr>
          <w:noProof/>
        </w:rPr>
        <w:drawing>
          <wp:inline distT="0" distB="0" distL="0" distR="0" wp14:anchorId="2D8330FD" wp14:editId="7C4F6947">
            <wp:extent cx="5274310" cy="199644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74310" cy="1996440"/>
                    </a:xfrm>
                    <a:prstGeom prst="rect">
                      <a:avLst/>
                    </a:prstGeom>
                  </pic:spPr>
                </pic:pic>
              </a:graphicData>
            </a:graphic>
          </wp:inline>
        </w:drawing>
      </w:r>
    </w:p>
    <w:p w:rsidR="00540A38" w:rsidRDefault="00540A38" w:rsidP="00540A38">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评估任务处理页面</w:t>
      </w:r>
    </w:p>
    <w:p w:rsidR="00540A38" w:rsidRDefault="00540A38" w:rsidP="00540A38">
      <w:pPr>
        <w:pStyle w:val="D"/>
        <w:numPr>
          <w:ilvl w:val="0"/>
          <w:numId w:val="11"/>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在评估任务处理页面，基本信息部分显示如图。</w:t>
      </w:r>
    </w:p>
    <w:p w:rsidR="00540A38" w:rsidRDefault="002E2F29" w:rsidP="00540A38">
      <w:pPr>
        <w:spacing w:line="360" w:lineRule="auto"/>
        <w:jc w:val="center"/>
      </w:pPr>
      <w:r>
        <w:rPr>
          <w:noProof/>
        </w:rPr>
        <w:drawing>
          <wp:inline distT="0" distB="0" distL="0" distR="0" wp14:anchorId="67889CDC" wp14:editId="04B72DAF">
            <wp:extent cx="5274310" cy="116395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74310" cy="1163955"/>
                    </a:xfrm>
                    <a:prstGeom prst="rect">
                      <a:avLst/>
                    </a:prstGeom>
                  </pic:spPr>
                </pic:pic>
              </a:graphicData>
            </a:graphic>
          </wp:inline>
        </w:drawing>
      </w:r>
    </w:p>
    <w:p w:rsidR="00540A38" w:rsidRDefault="00540A38" w:rsidP="00540A38">
      <w:pPr>
        <w:spacing w:line="360" w:lineRule="auto"/>
        <w:jc w:val="center"/>
        <w:rPr>
          <w:rFonts w:ascii="仿宋" w:eastAsia="仿宋" w:hAnsi="仿宋" w:cs="仿宋"/>
          <w:iCs/>
          <w:sz w:val="24"/>
        </w:rPr>
      </w:pPr>
      <w:r>
        <w:rPr>
          <w:rFonts w:ascii="仿宋" w:eastAsia="仿宋" w:hAnsi="仿宋" w:cs="仿宋" w:hint="eastAsia"/>
          <w:sz w:val="24"/>
        </w:rPr>
        <w:t>基本信息</w:t>
      </w:r>
    </w:p>
    <w:p w:rsidR="00540A38" w:rsidRDefault="00540A38" w:rsidP="00540A38">
      <w:pPr>
        <w:pStyle w:val="D"/>
        <w:numPr>
          <w:ilvl w:val="0"/>
          <w:numId w:val="11"/>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在评估任务处理页面-历史记录部分显示：评估意见审阅完成。</w:t>
      </w:r>
    </w:p>
    <w:p w:rsidR="00540A38" w:rsidRDefault="002E2F29" w:rsidP="00540A38">
      <w:pPr>
        <w:pStyle w:val="D"/>
        <w:ind w:left="0"/>
        <w:jc w:val="left"/>
      </w:pPr>
      <w:r>
        <w:rPr>
          <w:noProof/>
        </w:rPr>
        <w:drawing>
          <wp:inline distT="0" distB="0" distL="0" distR="0" wp14:anchorId="110F5269" wp14:editId="418D5211">
            <wp:extent cx="5274310" cy="46101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74310" cy="461010"/>
                    </a:xfrm>
                    <a:prstGeom prst="rect">
                      <a:avLst/>
                    </a:prstGeom>
                  </pic:spPr>
                </pic:pic>
              </a:graphicData>
            </a:graphic>
          </wp:inline>
        </w:drawing>
      </w:r>
    </w:p>
    <w:p w:rsidR="00540A38" w:rsidRDefault="00540A38" w:rsidP="00540A38">
      <w:pPr>
        <w:pStyle w:val="D"/>
        <w:ind w:left="0"/>
        <w:jc w:val="center"/>
      </w:pPr>
      <w:r>
        <w:rPr>
          <w:rFonts w:ascii="仿宋" w:eastAsia="仿宋" w:hAnsi="仿宋" w:cs="仿宋" w:hint="eastAsia"/>
          <w:i w:val="0"/>
          <w:iCs/>
          <w:color w:val="auto"/>
          <w:sz w:val="24"/>
          <w:szCs w:val="24"/>
        </w:rPr>
        <w:t>历史记录</w:t>
      </w:r>
    </w:p>
    <w:p w:rsidR="00540A38" w:rsidRDefault="00540A38" w:rsidP="00540A38">
      <w:pPr>
        <w:pStyle w:val="D"/>
        <w:numPr>
          <w:ilvl w:val="0"/>
          <w:numId w:val="11"/>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已完成的环节部分显示：评估审核。</w:t>
      </w:r>
    </w:p>
    <w:p w:rsidR="00540A38" w:rsidRDefault="002E2F29" w:rsidP="00540A38">
      <w:pPr>
        <w:pStyle w:val="D"/>
        <w:ind w:left="0"/>
        <w:jc w:val="center"/>
      </w:pPr>
      <w:r>
        <w:rPr>
          <w:noProof/>
        </w:rPr>
        <w:drawing>
          <wp:inline distT="0" distB="0" distL="0" distR="0" wp14:anchorId="6A688B55" wp14:editId="47B63423">
            <wp:extent cx="5274310" cy="56007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4310" cy="560070"/>
                    </a:xfrm>
                    <a:prstGeom prst="rect">
                      <a:avLst/>
                    </a:prstGeom>
                  </pic:spPr>
                </pic:pic>
              </a:graphicData>
            </a:graphic>
          </wp:inline>
        </w:drawing>
      </w:r>
    </w:p>
    <w:p w:rsidR="00540A38" w:rsidRDefault="00540A38" w:rsidP="00540A38">
      <w:pPr>
        <w:pStyle w:val="D"/>
        <w:ind w:left="0"/>
        <w:jc w:val="center"/>
      </w:pPr>
      <w:r>
        <w:rPr>
          <w:rFonts w:ascii="仿宋" w:eastAsia="仿宋" w:hAnsi="仿宋" w:cs="仿宋" w:hint="eastAsia"/>
          <w:i w:val="0"/>
          <w:iCs/>
          <w:color w:val="auto"/>
          <w:sz w:val="24"/>
          <w:szCs w:val="24"/>
        </w:rPr>
        <w:t>已完成的环节</w:t>
      </w:r>
    </w:p>
    <w:p w:rsidR="00540A38" w:rsidRDefault="00540A38" w:rsidP="00540A38">
      <w:pPr>
        <w:pStyle w:val="D"/>
        <w:numPr>
          <w:ilvl w:val="0"/>
          <w:numId w:val="11"/>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评估复核完成后，点击提交，提交到评估机构审批签发环节。</w:t>
      </w:r>
    </w:p>
    <w:p w:rsidR="00540A38" w:rsidRDefault="002E2F29" w:rsidP="00540A38">
      <w:pPr>
        <w:pStyle w:val="D"/>
        <w:ind w:left="0"/>
        <w:jc w:val="left"/>
        <w:rPr>
          <w:rFonts w:ascii="仿宋" w:eastAsia="仿宋" w:hAnsi="仿宋" w:cs="仿宋"/>
          <w:i w:val="0"/>
          <w:iCs/>
          <w:color w:val="auto"/>
          <w:sz w:val="24"/>
          <w:szCs w:val="24"/>
        </w:rPr>
      </w:pPr>
      <w:r>
        <w:rPr>
          <w:noProof/>
        </w:rPr>
        <w:lastRenderedPageBreak/>
        <w:drawing>
          <wp:inline distT="0" distB="0" distL="0" distR="0" wp14:anchorId="44CEA1BB" wp14:editId="222E1F10">
            <wp:extent cx="5274310" cy="1499235"/>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74310" cy="1499235"/>
                    </a:xfrm>
                    <a:prstGeom prst="rect">
                      <a:avLst/>
                    </a:prstGeom>
                  </pic:spPr>
                </pic:pic>
              </a:graphicData>
            </a:graphic>
          </wp:inline>
        </w:drawing>
      </w:r>
    </w:p>
    <w:p w:rsidR="00540A38" w:rsidRDefault="00540A38" w:rsidP="00540A38">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评估审核</w:t>
      </w:r>
    </w:p>
    <w:p w:rsidR="00540A38" w:rsidRDefault="00540A38" w:rsidP="00540A38">
      <w:pPr>
        <w:pStyle w:val="D"/>
        <w:numPr>
          <w:ilvl w:val="0"/>
          <w:numId w:val="11"/>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在评估复核右上角显示按钮：</w:t>
      </w:r>
      <w:r w:rsidR="004049F2">
        <w:fldChar w:fldCharType="begin"/>
      </w:r>
      <w:r w:rsidR="004049F2">
        <w:instrText xml:space="preserve"> HYPERLINK \l "_4.13.3</w:instrText>
      </w:r>
      <w:r w:rsidR="004049F2">
        <w:instrText>申请延期</w:instrText>
      </w:r>
      <w:r w:rsidR="004049F2">
        <w:instrText xml:space="preserve">" </w:instrText>
      </w:r>
      <w:r w:rsidR="004049F2">
        <w:fldChar w:fldCharType="separate"/>
      </w:r>
      <w:r>
        <w:rPr>
          <w:rStyle w:val="ab"/>
          <w:rFonts w:ascii="仿宋" w:eastAsia="仿宋" w:hAnsi="仿宋" w:cs="仿宋" w:hint="eastAsia"/>
          <w:i w:val="0"/>
          <w:iCs/>
          <w:sz w:val="24"/>
          <w:szCs w:val="24"/>
        </w:rPr>
        <w:t>申请延期</w:t>
      </w:r>
      <w:r w:rsidR="004049F2">
        <w:rPr>
          <w:rStyle w:val="ab"/>
          <w:rFonts w:ascii="仿宋" w:eastAsia="仿宋" w:hAnsi="仿宋" w:cs="仿宋"/>
          <w:i w:val="0"/>
          <w:iCs/>
          <w:sz w:val="24"/>
          <w:szCs w:val="24"/>
        </w:rPr>
        <w:fldChar w:fldCharType="end"/>
      </w:r>
      <w:r>
        <w:rPr>
          <w:rFonts w:ascii="仿宋" w:eastAsia="仿宋" w:hAnsi="仿宋" w:cs="仿宋" w:hint="eastAsia"/>
          <w:i w:val="0"/>
          <w:iCs/>
          <w:color w:val="auto"/>
          <w:sz w:val="24"/>
          <w:szCs w:val="24"/>
        </w:rPr>
        <w:t>，</w:t>
      </w:r>
      <w:hyperlink w:anchor="_4.13.2补充检材" w:history="1">
        <w:r>
          <w:rPr>
            <w:rStyle w:val="ab"/>
            <w:rFonts w:ascii="仿宋" w:eastAsia="仿宋" w:hAnsi="仿宋" w:cs="仿宋" w:hint="eastAsia"/>
            <w:i w:val="0"/>
            <w:iCs/>
            <w:sz w:val="24"/>
            <w:szCs w:val="24"/>
          </w:rPr>
          <w:t>请求补充</w:t>
        </w:r>
      </w:hyperlink>
      <w:r>
        <w:rPr>
          <w:rFonts w:ascii="仿宋" w:eastAsia="仿宋" w:hAnsi="仿宋" w:cs="仿宋" w:hint="eastAsia"/>
          <w:i w:val="0"/>
          <w:iCs/>
          <w:color w:val="auto"/>
          <w:sz w:val="24"/>
          <w:szCs w:val="24"/>
        </w:rPr>
        <w:t>，</w:t>
      </w:r>
      <w:hyperlink w:anchor="_4.13.1案件终止" w:history="1">
        <w:r>
          <w:rPr>
            <w:rStyle w:val="ab"/>
            <w:rFonts w:ascii="仿宋" w:eastAsia="仿宋" w:hAnsi="仿宋" w:cs="仿宋" w:hint="eastAsia"/>
            <w:i w:val="0"/>
            <w:iCs/>
            <w:sz w:val="24"/>
            <w:szCs w:val="24"/>
          </w:rPr>
          <w:t>案件终止</w:t>
        </w:r>
      </w:hyperlink>
      <w:r>
        <w:rPr>
          <w:rFonts w:ascii="仿宋" w:eastAsia="仿宋" w:hAnsi="仿宋" w:cs="仿宋" w:hint="eastAsia"/>
          <w:i w:val="0"/>
          <w:iCs/>
          <w:color w:val="auto"/>
          <w:sz w:val="24"/>
          <w:szCs w:val="24"/>
        </w:rPr>
        <w:t>和</w:t>
      </w:r>
      <w:hyperlink w:anchor="_4.13.4费用变更" w:history="1">
        <w:r>
          <w:rPr>
            <w:rStyle w:val="ab"/>
            <w:rFonts w:ascii="仿宋" w:eastAsia="仿宋" w:hAnsi="仿宋" w:cs="仿宋" w:hint="eastAsia"/>
            <w:i w:val="0"/>
            <w:iCs/>
            <w:sz w:val="24"/>
            <w:szCs w:val="24"/>
          </w:rPr>
          <w:t>费用变更</w:t>
        </w:r>
      </w:hyperlink>
      <w:r>
        <w:rPr>
          <w:rFonts w:ascii="仿宋" w:eastAsia="仿宋" w:hAnsi="仿宋" w:cs="仿宋" w:hint="eastAsia"/>
          <w:i w:val="0"/>
          <w:iCs/>
          <w:color w:val="auto"/>
          <w:sz w:val="24"/>
          <w:szCs w:val="24"/>
        </w:rPr>
        <w:t>。点击可以查看对应操作。</w:t>
      </w:r>
    </w:p>
    <w:p w:rsidR="00540A38" w:rsidRDefault="00540A38" w:rsidP="00540A38">
      <w:pPr>
        <w:pStyle w:val="4"/>
        <w:rPr>
          <w:rFonts w:hint="default"/>
        </w:rPr>
      </w:pPr>
      <w:r>
        <w:t>4.</w:t>
      </w:r>
      <w:r>
        <w:rPr>
          <w:rFonts w:hint="default"/>
        </w:rPr>
        <w:t>4.7</w:t>
      </w:r>
      <w:r>
        <w:t>评估机构审批签发</w:t>
      </w:r>
    </w:p>
    <w:p w:rsidR="00540A38" w:rsidRDefault="00540A38" w:rsidP="00540A38">
      <w:pPr>
        <w:spacing w:line="360" w:lineRule="auto"/>
        <w:rPr>
          <w:rFonts w:ascii="仿宋" w:eastAsia="仿宋" w:hAnsi="仿宋" w:cs="仿宋"/>
          <w:iCs/>
          <w:kern w:val="0"/>
          <w:sz w:val="24"/>
        </w:rPr>
      </w:pPr>
      <w:r>
        <w:rPr>
          <w:rFonts w:ascii="仿宋" w:eastAsia="仿宋" w:hAnsi="仿宋" w:cs="仿宋" w:hint="eastAsia"/>
          <w:iCs/>
          <w:kern w:val="0"/>
          <w:sz w:val="24"/>
        </w:rPr>
        <w:t>评估复核通过后，进入评估机构审批签发环节，在该环节评估机构会签发评估报告。</w:t>
      </w:r>
    </w:p>
    <w:p w:rsidR="00540A38" w:rsidRDefault="002E2F29" w:rsidP="00540A38">
      <w:pPr>
        <w:spacing w:line="360" w:lineRule="auto"/>
      </w:pPr>
      <w:r>
        <w:rPr>
          <w:noProof/>
        </w:rPr>
        <w:drawing>
          <wp:inline distT="0" distB="0" distL="0" distR="0" wp14:anchorId="2ABAF57D" wp14:editId="743A3D7C">
            <wp:extent cx="5274310" cy="44196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74310" cy="441960"/>
                    </a:xfrm>
                    <a:prstGeom prst="rect">
                      <a:avLst/>
                    </a:prstGeom>
                  </pic:spPr>
                </pic:pic>
              </a:graphicData>
            </a:graphic>
          </wp:inline>
        </w:drawing>
      </w:r>
    </w:p>
    <w:p w:rsidR="00540A38" w:rsidRDefault="00540A38" w:rsidP="00540A38">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案件列表</w:t>
      </w:r>
    </w:p>
    <w:p w:rsidR="00540A38" w:rsidRDefault="00540A38" w:rsidP="00540A38">
      <w:pPr>
        <w:pStyle w:val="D"/>
        <w:numPr>
          <w:ilvl w:val="0"/>
          <w:numId w:val="12"/>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点击流水号或评估任务号，进入评估任务处理页面，在页面上方被评估人后方显示当前案件状态：评估意见复核完成。</w:t>
      </w:r>
    </w:p>
    <w:p w:rsidR="00540A38" w:rsidRDefault="002E2F29" w:rsidP="00540A38">
      <w:pPr>
        <w:spacing w:line="360" w:lineRule="auto"/>
      </w:pPr>
      <w:r>
        <w:rPr>
          <w:noProof/>
        </w:rPr>
        <w:drawing>
          <wp:inline distT="0" distB="0" distL="0" distR="0" wp14:anchorId="3F43A29F" wp14:editId="0BA65BB6">
            <wp:extent cx="5274310" cy="2207895"/>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74310" cy="2207895"/>
                    </a:xfrm>
                    <a:prstGeom prst="rect">
                      <a:avLst/>
                    </a:prstGeom>
                  </pic:spPr>
                </pic:pic>
              </a:graphicData>
            </a:graphic>
          </wp:inline>
        </w:drawing>
      </w:r>
    </w:p>
    <w:p w:rsidR="00540A38" w:rsidRDefault="00540A38" w:rsidP="00540A38">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评估任务处理页面</w:t>
      </w:r>
    </w:p>
    <w:p w:rsidR="00540A38" w:rsidRDefault="00540A38" w:rsidP="00540A38">
      <w:pPr>
        <w:pStyle w:val="D"/>
        <w:numPr>
          <w:ilvl w:val="0"/>
          <w:numId w:val="12"/>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在评估任务处理页面，基本信息部分显示如图。</w:t>
      </w:r>
    </w:p>
    <w:p w:rsidR="00540A38" w:rsidRDefault="002E2F29" w:rsidP="00540A38">
      <w:pPr>
        <w:spacing w:line="360" w:lineRule="auto"/>
        <w:jc w:val="center"/>
      </w:pPr>
      <w:r>
        <w:rPr>
          <w:noProof/>
        </w:rPr>
        <w:lastRenderedPageBreak/>
        <w:drawing>
          <wp:inline distT="0" distB="0" distL="0" distR="0" wp14:anchorId="5E20DF58" wp14:editId="7AC9EC57">
            <wp:extent cx="5274310" cy="131953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74310" cy="1319530"/>
                    </a:xfrm>
                    <a:prstGeom prst="rect">
                      <a:avLst/>
                    </a:prstGeom>
                  </pic:spPr>
                </pic:pic>
              </a:graphicData>
            </a:graphic>
          </wp:inline>
        </w:drawing>
      </w:r>
    </w:p>
    <w:p w:rsidR="00540A38" w:rsidRDefault="00540A38" w:rsidP="00540A38">
      <w:pPr>
        <w:spacing w:line="360" w:lineRule="auto"/>
        <w:jc w:val="center"/>
        <w:rPr>
          <w:rFonts w:ascii="仿宋" w:eastAsia="仿宋" w:hAnsi="仿宋" w:cs="仿宋"/>
          <w:iCs/>
          <w:sz w:val="24"/>
        </w:rPr>
      </w:pPr>
      <w:r>
        <w:rPr>
          <w:rFonts w:ascii="仿宋" w:eastAsia="仿宋" w:hAnsi="仿宋" w:cs="仿宋" w:hint="eastAsia"/>
          <w:sz w:val="24"/>
        </w:rPr>
        <w:t>基本信息</w:t>
      </w:r>
    </w:p>
    <w:p w:rsidR="00540A38" w:rsidRDefault="00540A38" w:rsidP="00540A38">
      <w:pPr>
        <w:pStyle w:val="D"/>
        <w:numPr>
          <w:ilvl w:val="0"/>
          <w:numId w:val="12"/>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在评估任务处理页面-历史记录部分显示：评估意见审阅完成。</w:t>
      </w:r>
    </w:p>
    <w:p w:rsidR="00540A38" w:rsidRDefault="002E2F29" w:rsidP="00540A38">
      <w:pPr>
        <w:pStyle w:val="D"/>
        <w:ind w:left="0"/>
        <w:jc w:val="left"/>
      </w:pPr>
      <w:r>
        <w:rPr>
          <w:noProof/>
        </w:rPr>
        <w:drawing>
          <wp:inline distT="0" distB="0" distL="0" distR="0" wp14:anchorId="50AAC696" wp14:editId="06A41A45">
            <wp:extent cx="5274310" cy="41465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74310" cy="414655"/>
                    </a:xfrm>
                    <a:prstGeom prst="rect">
                      <a:avLst/>
                    </a:prstGeom>
                  </pic:spPr>
                </pic:pic>
              </a:graphicData>
            </a:graphic>
          </wp:inline>
        </w:drawing>
      </w:r>
    </w:p>
    <w:p w:rsidR="00540A38" w:rsidRDefault="00540A38" w:rsidP="00540A38">
      <w:pPr>
        <w:pStyle w:val="D"/>
        <w:ind w:left="0"/>
        <w:jc w:val="center"/>
      </w:pPr>
      <w:r>
        <w:rPr>
          <w:rFonts w:ascii="仿宋" w:eastAsia="仿宋" w:hAnsi="仿宋" w:cs="仿宋" w:hint="eastAsia"/>
          <w:i w:val="0"/>
          <w:iCs/>
          <w:color w:val="auto"/>
          <w:sz w:val="24"/>
          <w:szCs w:val="24"/>
        </w:rPr>
        <w:t>历史记录</w:t>
      </w:r>
    </w:p>
    <w:p w:rsidR="00540A38" w:rsidRDefault="00540A38" w:rsidP="00540A38">
      <w:pPr>
        <w:pStyle w:val="D"/>
        <w:numPr>
          <w:ilvl w:val="0"/>
          <w:numId w:val="12"/>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已完成的环节部分显示：评估复核。</w:t>
      </w:r>
    </w:p>
    <w:p w:rsidR="00540A38" w:rsidRDefault="002E2F29" w:rsidP="00540A38">
      <w:pPr>
        <w:pStyle w:val="D"/>
        <w:ind w:left="0"/>
        <w:jc w:val="center"/>
      </w:pPr>
      <w:r>
        <w:rPr>
          <w:noProof/>
        </w:rPr>
        <w:drawing>
          <wp:inline distT="0" distB="0" distL="0" distR="0" wp14:anchorId="3DA46A01" wp14:editId="5F3697F6">
            <wp:extent cx="5274310" cy="6667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74310" cy="666750"/>
                    </a:xfrm>
                    <a:prstGeom prst="rect">
                      <a:avLst/>
                    </a:prstGeom>
                  </pic:spPr>
                </pic:pic>
              </a:graphicData>
            </a:graphic>
          </wp:inline>
        </w:drawing>
      </w:r>
    </w:p>
    <w:p w:rsidR="00540A38" w:rsidRDefault="00540A38" w:rsidP="00540A38">
      <w:pPr>
        <w:pStyle w:val="D"/>
        <w:ind w:left="0"/>
        <w:jc w:val="center"/>
      </w:pPr>
      <w:r>
        <w:rPr>
          <w:rFonts w:ascii="仿宋" w:eastAsia="仿宋" w:hAnsi="仿宋" w:cs="仿宋" w:hint="eastAsia"/>
          <w:i w:val="0"/>
          <w:iCs/>
          <w:color w:val="auto"/>
          <w:sz w:val="24"/>
          <w:szCs w:val="24"/>
        </w:rPr>
        <w:t>已完成的环节</w:t>
      </w:r>
    </w:p>
    <w:p w:rsidR="00540A38" w:rsidRDefault="00540A38" w:rsidP="00540A38">
      <w:pPr>
        <w:pStyle w:val="D"/>
        <w:numPr>
          <w:ilvl w:val="0"/>
          <w:numId w:val="12"/>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审批签发完成后，点击提交，提交到评估报告上传环节。</w:t>
      </w:r>
    </w:p>
    <w:p w:rsidR="00540A38" w:rsidRDefault="00540A38" w:rsidP="00540A38">
      <w:pPr>
        <w:pStyle w:val="D"/>
        <w:ind w:left="0"/>
        <w:jc w:val="left"/>
        <w:rPr>
          <w:rFonts w:ascii="仿宋" w:eastAsia="仿宋" w:hAnsi="仿宋" w:cs="仿宋"/>
          <w:i w:val="0"/>
          <w:iCs/>
          <w:color w:val="auto"/>
          <w:sz w:val="24"/>
          <w:szCs w:val="24"/>
        </w:rPr>
      </w:pPr>
      <w:r>
        <w:rPr>
          <w:noProof/>
        </w:rPr>
        <w:drawing>
          <wp:inline distT="0" distB="0" distL="114300" distR="114300" wp14:anchorId="27CB55F5" wp14:editId="3EAD7271">
            <wp:extent cx="5271770" cy="1453515"/>
            <wp:effectExtent l="0" t="0" r="5080" b="13335"/>
            <wp:docPr id="15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1"/>
                    <pic:cNvPicPr>
                      <a:picLocks noChangeAspect="1"/>
                    </pic:cNvPicPr>
                  </pic:nvPicPr>
                  <pic:blipFill>
                    <a:blip r:embed="rId73"/>
                    <a:stretch>
                      <a:fillRect/>
                    </a:stretch>
                  </pic:blipFill>
                  <pic:spPr>
                    <a:xfrm>
                      <a:off x="0" y="0"/>
                      <a:ext cx="5271770" cy="1453515"/>
                    </a:xfrm>
                    <a:prstGeom prst="rect">
                      <a:avLst/>
                    </a:prstGeom>
                    <a:noFill/>
                    <a:ln w="9525">
                      <a:noFill/>
                    </a:ln>
                  </pic:spPr>
                </pic:pic>
              </a:graphicData>
            </a:graphic>
          </wp:inline>
        </w:drawing>
      </w:r>
    </w:p>
    <w:p w:rsidR="00540A38" w:rsidRDefault="00540A38" w:rsidP="00540A38">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评估审核</w:t>
      </w:r>
    </w:p>
    <w:p w:rsidR="00540A38" w:rsidRDefault="00540A38" w:rsidP="00540A38">
      <w:pPr>
        <w:pStyle w:val="D"/>
        <w:numPr>
          <w:ilvl w:val="0"/>
          <w:numId w:val="12"/>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在审批签发右上角显示按钮：</w:t>
      </w:r>
      <w:r w:rsidR="004049F2">
        <w:fldChar w:fldCharType="begin"/>
      </w:r>
      <w:r w:rsidR="004049F2">
        <w:instrText xml:space="preserve"> HYPERLINK \l "_4.13.3</w:instrText>
      </w:r>
      <w:r w:rsidR="004049F2">
        <w:instrText>申请延期</w:instrText>
      </w:r>
      <w:r w:rsidR="004049F2">
        <w:instrText xml:space="preserve">" </w:instrText>
      </w:r>
      <w:r w:rsidR="004049F2">
        <w:fldChar w:fldCharType="separate"/>
      </w:r>
      <w:r>
        <w:rPr>
          <w:rStyle w:val="ab"/>
          <w:rFonts w:ascii="仿宋" w:eastAsia="仿宋" w:hAnsi="仿宋" w:cs="仿宋" w:hint="eastAsia"/>
          <w:i w:val="0"/>
          <w:iCs/>
          <w:sz w:val="24"/>
          <w:szCs w:val="24"/>
        </w:rPr>
        <w:t>申请延期</w:t>
      </w:r>
      <w:r w:rsidR="004049F2">
        <w:rPr>
          <w:rStyle w:val="ab"/>
          <w:rFonts w:ascii="仿宋" w:eastAsia="仿宋" w:hAnsi="仿宋" w:cs="仿宋"/>
          <w:i w:val="0"/>
          <w:iCs/>
          <w:sz w:val="24"/>
          <w:szCs w:val="24"/>
        </w:rPr>
        <w:fldChar w:fldCharType="end"/>
      </w:r>
      <w:r>
        <w:rPr>
          <w:rFonts w:ascii="仿宋" w:eastAsia="仿宋" w:hAnsi="仿宋" w:cs="仿宋" w:hint="eastAsia"/>
          <w:i w:val="0"/>
          <w:iCs/>
          <w:color w:val="auto"/>
          <w:sz w:val="24"/>
          <w:szCs w:val="24"/>
        </w:rPr>
        <w:t>，</w:t>
      </w:r>
      <w:hyperlink w:anchor="_4.13.2补充检材" w:history="1">
        <w:r>
          <w:rPr>
            <w:rStyle w:val="ab"/>
            <w:rFonts w:ascii="仿宋" w:eastAsia="仿宋" w:hAnsi="仿宋" w:cs="仿宋" w:hint="eastAsia"/>
            <w:i w:val="0"/>
            <w:iCs/>
            <w:sz w:val="24"/>
            <w:szCs w:val="24"/>
          </w:rPr>
          <w:t>请求补充</w:t>
        </w:r>
      </w:hyperlink>
      <w:r>
        <w:rPr>
          <w:rFonts w:ascii="仿宋" w:eastAsia="仿宋" w:hAnsi="仿宋" w:cs="仿宋" w:hint="eastAsia"/>
          <w:i w:val="0"/>
          <w:iCs/>
          <w:color w:val="auto"/>
          <w:sz w:val="24"/>
          <w:szCs w:val="24"/>
        </w:rPr>
        <w:t>，</w:t>
      </w:r>
      <w:hyperlink w:anchor="_4.13.1案件终止" w:history="1">
        <w:r>
          <w:rPr>
            <w:rStyle w:val="ab"/>
            <w:rFonts w:ascii="仿宋" w:eastAsia="仿宋" w:hAnsi="仿宋" w:cs="仿宋" w:hint="eastAsia"/>
            <w:i w:val="0"/>
            <w:iCs/>
            <w:sz w:val="24"/>
            <w:szCs w:val="24"/>
          </w:rPr>
          <w:t>案件终止</w:t>
        </w:r>
      </w:hyperlink>
      <w:r>
        <w:rPr>
          <w:rFonts w:ascii="仿宋" w:eastAsia="仿宋" w:hAnsi="仿宋" w:cs="仿宋" w:hint="eastAsia"/>
          <w:i w:val="0"/>
          <w:iCs/>
          <w:color w:val="auto"/>
          <w:sz w:val="24"/>
          <w:szCs w:val="24"/>
        </w:rPr>
        <w:t>和</w:t>
      </w:r>
      <w:hyperlink w:anchor="_4.13.4费用变更" w:history="1">
        <w:r>
          <w:rPr>
            <w:rStyle w:val="ab"/>
            <w:rFonts w:ascii="仿宋" w:eastAsia="仿宋" w:hAnsi="仿宋" w:cs="仿宋" w:hint="eastAsia"/>
            <w:i w:val="0"/>
            <w:iCs/>
            <w:sz w:val="24"/>
            <w:szCs w:val="24"/>
          </w:rPr>
          <w:t>费用变更</w:t>
        </w:r>
      </w:hyperlink>
      <w:r>
        <w:rPr>
          <w:rFonts w:ascii="仿宋" w:eastAsia="仿宋" w:hAnsi="仿宋" w:cs="仿宋" w:hint="eastAsia"/>
          <w:i w:val="0"/>
          <w:iCs/>
          <w:color w:val="auto"/>
          <w:sz w:val="24"/>
          <w:szCs w:val="24"/>
        </w:rPr>
        <w:t>。点击可以查看对应操作。</w:t>
      </w:r>
    </w:p>
    <w:p w:rsidR="00540A38" w:rsidRDefault="00540A38" w:rsidP="00540A38">
      <w:pPr>
        <w:pStyle w:val="4"/>
        <w:rPr>
          <w:rFonts w:hint="default"/>
        </w:rPr>
      </w:pPr>
      <w:r>
        <w:t>4.</w:t>
      </w:r>
      <w:r>
        <w:rPr>
          <w:rFonts w:hint="default"/>
        </w:rPr>
        <w:t>4.8</w:t>
      </w:r>
      <w:r>
        <w:t>评估报告上传</w:t>
      </w:r>
    </w:p>
    <w:p w:rsidR="00540A38" w:rsidRDefault="00540A38" w:rsidP="00540A38">
      <w:pPr>
        <w:spacing w:line="360" w:lineRule="auto"/>
        <w:rPr>
          <w:rFonts w:ascii="仿宋" w:eastAsia="仿宋" w:hAnsi="仿宋" w:cs="仿宋"/>
          <w:iCs/>
          <w:kern w:val="0"/>
          <w:sz w:val="24"/>
        </w:rPr>
      </w:pPr>
      <w:r>
        <w:rPr>
          <w:rFonts w:ascii="仿宋" w:eastAsia="仿宋" w:hAnsi="仿宋" w:cs="仿宋" w:hint="eastAsia"/>
          <w:iCs/>
          <w:kern w:val="0"/>
          <w:sz w:val="24"/>
        </w:rPr>
        <w:t>评估机构审批签发环节完成，可以将最终的评估报告上传到系统中，评估完成。</w:t>
      </w:r>
    </w:p>
    <w:p w:rsidR="00540A38" w:rsidRDefault="00540A38" w:rsidP="00540A38">
      <w:pPr>
        <w:spacing w:line="360" w:lineRule="auto"/>
        <w:rPr>
          <w:rFonts w:ascii="仿宋" w:eastAsia="仿宋" w:hAnsi="仿宋" w:cs="仿宋"/>
          <w:iCs/>
          <w:kern w:val="0"/>
          <w:sz w:val="24"/>
        </w:rPr>
      </w:pPr>
      <w:r>
        <w:rPr>
          <w:rFonts w:ascii="仿宋" w:eastAsia="仿宋" w:hAnsi="仿宋" w:cs="仿宋" w:hint="eastAsia"/>
          <w:iCs/>
          <w:kern w:val="0"/>
          <w:sz w:val="24"/>
        </w:rPr>
        <w:t>此时，当事人和</w:t>
      </w:r>
      <w:r w:rsidR="000F2568">
        <w:rPr>
          <w:rFonts w:ascii="仿宋" w:eastAsia="仿宋" w:hAnsi="仿宋" w:cs="仿宋" w:hint="eastAsia"/>
          <w:iCs/>
          <w:kern w:val="0"/>
          <w:sz w:val="24"/>
        </w:rPr>
        <w:t>承办人</w:t>
      </w:r>
      <w:r>
        <w:rPr>
          <w:rFonts w:ascii="仿宋" w:eastAsia="仿宋" w:hAnsi="仿宋" w:cs="仿宋" w:hint="eastAsia"/>
          <w:iCs/>
          <w:kern w:val="0"/>
          <w:sz w:val="24"/>
        </w:rPr>
        <w:t>可以看到最终的评估报告。</w:t>
      </w:r>
    </w:p>
    <w:p w:rsidR="00540A38" w:rsidRDefault="002E2F29" w:rsidP="00540A38">
      <w:pPr>
        <w:spacing w:line="360" w:lineRule="auto"/>
      </w:pPr>
      <w:r>
        <w:rPr>
          <w:noProof/>
        </w:rPr>
        <w:drawing>
          <wp:inline distT="0" distB="0" distL="0" distR="0" wp14:anchorId="40FC2E6F" wp14:editId="28BAD9D5">
            <wp:extent cx="5274310" cy="384175"/>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74310" cy="384175"/>
                    </a:xfrm>
                    <a:prstGeom prst="rect">
                      <a:avLst/>
                    </a:prstGeom>
                  </pic:spPr>
                </pic:pic>
              </a:graphicData>
            </a:graphic>
          </wp:inline>
        </w:drawing>
      </w:r>
    </w:p>
    <w:p w:rsidR="00540A38" w:rsidRDefault="00540A38" w:rsidP="00540A38">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案件列表</w:t>
      </w:r>
    </w:p>
    <w:p w:rsidR="00540A38" w:rsidRDefault="00540A38" w:rsidP="00540A38">
      <w:pPr>
        <w:pStyle w:val="D"/>
        <w:numPr>
          <w:ilvl w:val="0"/>
          <w:numId w:val="13"/>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lastRenderedPageBreak/>
        <w:t>点击流水号或评估任务号，进入评估任务处理页面，在页面上方被评估人后方显示当前案件状态：机构负责人签发。</w:t>
      </w:r>
    </w:p>
    <w:p w:rsidR="00540A38" w:rsidRDefault="002E2F29" w:rsidP="00540A38">
      <w:pPr>
        <w:spacing w:line="360" w:lineRule="auto"/>
      </w:pPr>
      <w:r>
        <w:rPr>
          <w:noProof/>
        </w:rPr>
        <w:drawing>
          <wp:inline distT="0" distB="0" distL="0" distR="0" wp14:anchorId="477302B2" wp14:editId="0EC987B1">
            <wp:extent cx="5274310" cy="227965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74310" cy="2279650"/>
                    </a:xfrm>
                    <a:prstGeom prst="rect">
                      <a:avLst/>
                    </a:prstGeom>
                  </pic:spPr>
                </pic:pic>
              </a:graphicData>
            </a:graphic>
          </wp:inline>
        </w:drawing>
      </w:r>
    </w:p>
    <w:p w:rsidR="00540A38" w:rsidRDefault="00540A38" w:rsidP="00540A38">
      <w:pPr>
        <w:pStyle w:val="D"/>
        <w:ind w:left="0"/>
        <w:jc w:val="center"/>
        <w:rPr>
          <w:rFonts w:ascii="仿宋" w:eastAsia="仿宋" w:hAnsi="仿宋" w:cs="仿宋"/>
          <w:i w:val="0"/>
          <w:color w:val="auto"/>
          <w:kern w:val="2"/>
          <w:sz w:val="24"/>
          <w:szCs w:val="24"/>
        </w:rPr>
      </w:pPr>
      <w:r>
        <w:rPr>
          <w:rFonts w:ascii="仿宋" w:eastAsia="仿宋" w:hAnsi="仿宋" w:cs="仿宋" w:hint="eastAsia"/>
          <w:i w:val="0"/>
          <w:color w:val="auto"/>
          <w:kern w:val="2"/>
          <w:sz w:val="24"/>
          <w:szCs w:val="24"/>
        </w:rPr>
        <w:t>评估任务处理页面</w:t>
      </w:r>
    </w:p>
    <w:p w:rsidR="00540A38" w:rsidRDefault="00540A38" w:rsidP="00540A38">
      <w:pPr>
        <w:pStyle w:val="D"/>
        <w:numPr>
          <w:ilvl w:val="0"/>
          <w:numId w:val="1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在评估任务处理页面，基本信息部分显示如图。</w:t>
      </w:r>
    </w:p>
    <w:p w:rsidR="00540A38" w:rsidRDefault="002E2F29" w:rsidP="00540A38">
      <w:pPr>
        <w:spacing w:line="360" w:lineRule="auto"/>
        <w:jc w:val="center"/>
      </w:pPr>
      <w:r>
        <w:rPr>
          <w:noProof/>
        </w:rPr>
        <w:drawing>
          <wp:inline distT="0" distB="0" distL="0" distR="0" wp14:anchorId="397AE7CD" wp14:editId="1C5B5844">
            <wp:extent cx="5274310" cy="139255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274310" cy="1392555"/>
                    </a:xfrm>
                    <a:prstGeom prst="rect">
                      <a:avLst/>
                    </a:prstGeom>
                  </pic:spPr>
                </pic:pic>
              </a:graphicData>
            </a:graphic>
          </wp:inline>
        </w:drawing>
      </w:r>
    </w:p>
    <w:p w:rsidR="00540A38" w:rsidRDefault="00540A38" w:rsidP="00540A38">
      <w:pPr>
        <w:spacing w:line="360" w:lineRule="auto"/>
        <w:jc w:val="center"/>
        <w:rPr>
          <w:rFonts w:ascii="仿宋" w:eastAsia="仿宋" w:hAnsi="仿宋" w:cs="仿宋"/>
          <w:iCs/>
          <w:sz w:val="24"/>
        </w:rPr>
      </w:pPr>
      <w:r>
        <w:rPr>
          <w:rFonts w:ascii="仿宋" w:eastAsia="仿宋" w:hAnsi="仿宋" w:cs="仿宋" w:hint="eastAsia"/>
          <w:sz w:val="24"/>
        </w:rPr>
        <w:t>基本信息</w:t>
      </w:r>
    </w:p>
    <w:p w:rsidR="00540A38" w:rsidRDefault="00540A38" w:rsidP="00540A38">
      <w:pPr>
        <w:pStyle w:val="D"/>
        <w:numPr>
          <w:ilvl w:val="0"/>
          <w:numId w:val="1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在评估任务处理页面-历史记录部分显示：机构负责人签发。</w:t>
      </w:r>
    </w:p>
    <w:p w:rsidR="00540A38" w:rsidRDefault="002E2F29" w:rsidP="00540A38">
      <w:pPr>
        <w:pStyle w:val="D"/>
        <w:ind w:left="0"/>
        <w:jc w:val="left"/>
      </w:pPr>
      <w:r>
        <w:rPr>
          <w:noProof/>
        </w:rPr>
        <w:drawing>
          <wp:inline distT="0" distB="0" distL="0" distR="0" wp14:anchorId="7C45F103" wp14:editId="3025815A">
            <wp:extent cx="5274310" cy="51054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74310" cy="510540"/>
                    </a:xfrm>
                    <a:prstGeom prst="rect">
                      <a:avLst/>
                    </a:prstGeom>
                  </pic:spPr>
                </pic:pic>
              </a:graphicData>
            </a:graphic>
          </wp:inline>
        </w:drawing>
      </w:r>
    </w:p>
    <w:p w:rsidR="00540A38" w:rsidRDefault="00540A38" w:rsidP="00540A38">
      <w:pPr>
        <w:pStyle w:val="D"/>
        <w:ind w:left="0"/>
        <w:jc w:val="center"/>
      </w:pPr>
      <w:r>
        <w:rPr>
          <w:rFonts w:ascii="仿宋" w:eastAsia="仿宋" w:hAnsi="仿宋" w:cs="仿宋" w:hint="eastAsia"/>
          <w:i w:val="0"/>
          <w:iCs/>
          <w:color w:val="auto"/>
          <w:sz w:val="24"/>
          <w:szCs w:val="24"/>
        </w:rPr>
        <w:t>历史记录</w:t>
      </w:r>
    </w:p>
    <w:p w:rsidR="00540A38" w:rsidRDefault="00540A38" w:rsidP="00540A38">
      <w:pPr>
        <w:pStyle w:val="D"/>
        <w:numPr>
          <w:ilvl w:val="0"/>
          <w:numId w:val="1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已完成的环节部分显示：审批签发。</w:t>
      </w:r>
    </w:p>
    <w:p w:rsidR="00540A38" w:rsidRDefault="002E2F29" w:rsidP="00540A38">
      <w:pPr>
        <w:pStyle w:val="D"/>
        <w:ind w:left="0"/>
        <w:jc w:val="center"/>
      </w:pPr>
      <w:r>
        <w:rPr>
          <w:noProof/>
        </w:rPr>
        <w:drawing>
          <wp:inline distT="0" distB="0" distL="0" distR="0" wp14:anchorId="019779F2" wp14:editId="6EDD7405">
            <wp:extent cx="5274310" cy="74041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74310" cy="740410"/>
                    </a:xfrm>
                    <a:prstGeom prst="rect">
                      <a:avLst/>
                    </a:prstGeom>
                  </pic:spPr>
                </pic:pic>
              </a:graphicData>
            </a:graphic>
          </wp:inline>
        </w:drawing>
      </w:r>
    </w:p>
    <w:p w:rsidR="00540A38" w:rsidRDefault="00540A38" w:rsidP="00540A38">
      <w:pPr>
        <w:pStyle w:val="D"/>
        <w:ind w:left="0"/>
        <w:jc w:val="center"/>
      </w:pPr>
      <w:r>
        <w:rPr>
          <w:rFonts w:ascii="仿宋" w:eastAsia="仿宋" w:hAnsi="仿宋" w:cs="仿宋" w:hint="eastAsia"/>
          <w:i w:val="0"/>
          <w:iCs/>
          <w:color w:val="auto"/>
          <w:sz w:val="24"/>
          <w:szCs w:val="24"/>
        </w:rPr>
        <w:t>已完成的环节</w:t>
      </w:r>
    </w:p>
    <w:p w:rsidR="00540A38" w:rsidRDefault="00540A38" w:rsidP="00540A38">
      <w:pPr>
        <w:pStyle w:val="D"/>
        <w:numPr>
          <w:ilvl w:val="0"/>
          <w:numId w:val="1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在发送报告部分，评估报告书部分，点击选择文件，</w:t>
      </w:r>
      <w:r>
        <w:rPr>
          <w:rFonts w:ascii="仿宋" w:eastAsia="仿宋" w:hAnsi="仿宋" w:cs="仿宋" w:hint="eastAsia"/>
          <w:i w:val="0"/>
          <w:iCs/>
          <w:color w:val="FF0000"/>
          <w:sz w:val="24"/>
          <w:szCs w:val="24"/>
        </w:rPr>
        <w:t>可以PDF和</w:t>
      </w:r>
      <w:proofErr w:type="spellStart"/>
      <w:r>
        <w:rPr>
          <w:rFonts w:ascii="仿宋" w:eastAsia="仿宋" w:hAnsi="仿宋" w:cs="仿宋" w:hint="eastAsia"/>
          <w:i w:val="0"/>
          <w:iCs/>
          <w:color w:val="FF0000"/>
          <w:sz w:val="24"/>
          <w:szCs w:val="24"/>
        </w:rPr>
        <w:t>zip,rar</w:t>
      </w:r>
      <w:proofErr w:type="spellEnd"/>
      <w:r>
        <w:rPr>
          <w:rFonts w:ascii="仿宋" w:eastAsia="仿宋" w:hAnsi="仿宋" w:cs="仿宋" w:hint="eastAsia"/>
          <w:i w:val="0"/>
          <w:iCs/>
          <w:color w:val="auto"/>
          <w:sz w:val="24"/>
          <w:szCs w:val="24"/>
        </w:rPr>
        <w:t>格式的评估报告及附件。</w:t>
      </w:r>
    </w:p>
    <w:p w:rsidR="00540A38" w:rsidRDefault="002E2F29" w:rsidP="00540A38">
      <w:pPr>
        <w:pStyle w:val="D"/>
        <w:ind w:left="0"/>
        <w:jc w:val="left"/>
        <w:rPr>
          <w:rFonts w:ascii="仿宋" w:eastAsia="仿宋" w:hAnsi="仿宋" w:cs="仿宋"/>
          <w:i w:val="0"/>
          <w:iCs/>
          <w:color w:val="auto"/>
          <w:sz w:val="24"/>
          <w:szCs w:val="24"/>
        </w:rPr>
      </w:pPr>
      <w:r>
        <w:rPr>
          <w:noProof/>
        </w:rPr>
        <w:lastRenderedPageBreak/>
        <w:drawing>
          <wp:inline distT="0" distB="0" distL="0" distR="0" wp14:anchorId="0D30EFC9" wp14:editId="08567597">
            <wp:extent cx="5274310" cy="179324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274310" cy="1793240"/>
                    </a:xfrm>
                    <a:prstGeom prst="rect">
                      <a:avLst/>
                    </a:prstGeom>
                  </pic:spPr>
                </pic:pic>
              </a:graphicData>
            </a:graphic>
          </wp:inline>
        </w:drawing>
      </w:r>
    </w:p>
    <w:p w:rsidR="00540A38" w:rsidRDefault="00540A38" w:rsidP="00540A38">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评估审核</w:t>
      </w:r>
    </w:p>
    <w:p w:rsidR="00540A38" w:rsidRDefault="00540A38" w:rsidP="00540A38">
      <w:pPr>
        <w:pStyle w:val="D"/>
        <w:numPr>
          <w:ilvl w:val="0"/>
          <w:numId w:val="1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在发送报告右上角显示按钮：</w:t>
      </w:r>
      <w:hyperlink w:anchor="_4.13.3申请延期" w:history="1">
        <w:r>
          <w:rPr>
            <w:rStyle w:val="ab"/>
            <w:rFonts w:ascii="仿宋" w:eastAsia="仿宋" w:hAnsi="仿宋" w:cs="仿宋" w:hint="eastAsia"/>
            <w:i w:val="0"/>
            <w:iCs/>
            <w:sz w:val="24"/>
            <w:szCs w:val="24"/>
          </w:rPr>
          <w:t>申请延期</w:t>
        </w:r>
      </w:hyperlink>
      <w:r>
        <w:rPr>
          <w:rFonts w:ascii="仿宋" w:eastAsia="仿宋" w:hAnsi="仿宋" w:cs="仿宋" w:hint="eastAsia"/>
          <w:i w:val="0"/>
          <w:iCs/>
          <w:color w:val="auto"/>
          <w:sz w:val="24"/>
          <w:szCs w:val="24"/>
        </w:rPr>
        <w:t>，</w:t>
      </w:r>
      <w:hyperlink w:anchor="_4.13.2补充检材" w:history="1">
        <w:r>
          <w:rPr>
            <w:rStyle w:val="ab"/>
            <w:rFonts w:ascii="仿宋" w:eastAsia="仿宋" w:hAnsi="仿宋" w:cs="仿宋" w:hint="eastAsia"/>
            <w:i w:val="0"/>
            <w:iCs/>
            <w:sz w:val="24"/>
            <w:szCs w:val="24"/>
          </w:rPr>
          <w:t>请求补充</w:t>
        </w:r>
      </w:hyperlink>
      <w:r>
        <w:rPr>
          <w:rFonts w:ascii="仿宋" w:eastAsia="仿宋" w:hAnsi="仿宋" w:cs="仿宋" w:hint="eastAsia"/>
          <w:i w:val="0"/>
          <w:iCs/>
          <w:color w:val="auto"/>
          <w:sz w:val="24"/>
          <w:szCs w:val="24"/>
        </w:rPr>
        <w:t>，</w:t>
      </w:r>
      <w:hyperlink w:anchor="_4.13.1案件终止" w:history="1">
        <w:r>
          <w:rPr>
            <w:rStyle w:val="ab"/>
            <w:rFonts w:ascii="仿宋" w:eastAsia="仿宋" w:hAnsi="仿宋" w:cs="仿宋" w:hint="eastAsia"/>
            <w:i w:val="0"/>
            <w:iCs/>
            <w:sz w:val="24"/>
            <w:szCs w:val="24"/>
          </w:rPr>
          <w:t>案件终止</w:t>
        </w:r>
      </w:hyperlink>
      <w:r>
        <w:rPr>
          <w:rFonts w:ascii="仿宋" w:eastAsia="仿宋" w:hAnsi="仿宋" w:cs="仿宋" w:hint="eastAsia"/>
          <w:i w:val="0"/>
          <w:iCs/>
          <w:color w:val="auto"/>
          <w:sz w:val="24"/>
          <w:szCs w:val="24"/>
        </w:rPr>
        <w:t>和</w:t>
      </w:r>
      <w:hyperlink w:anchor="_4.13.4费用变更" w:history="1">
        <w:r>
          <w:rPr>
            <w:rStyle w:val="ab"/>
            <w:rFonts w:ascii="仿宋" w:eastAsia="仿宋" w:hAnsi="仿宋" w:cs="仿宋" w:hint="eastAsia"/>
            <w:i w:val="0"/>
            <w:iCs/>
            <w:sz w:val="24"/>
            <w:szCs w:val="24"/>
          </w:rPr>
          <w:t>费用变更</w:t>
        </w:r>
      </w:hyperlink>
      <w:r>
        <w:rPr>
          <w:rFonts w:ascii="仿宋" w:eastAsia="仿宋" w:hAnsi="仿宋" w:cs="仿宋" w:hint="eastAsia"/>
          <w:i w:val="0"/>
          <w:iCs/>
          <w:color w:val="auto"/>
          <w:sz w:val="24"/>
          <w:szCs w:val="24"/>
        </w:rPr>
        <w:t>。点击可以查看对应操作。</w:t>
      </w:r>
    </w:p>
    <w:p w:rsidR="00540A38" w:rsidRDefault="00540A38" w:rsidP="00540A38">
      <w:pPr>
        <w:pStyle w:val="D"/>
        <w:numPr>
          <w:ilvl w:val="0"/>
          <w:numId w:val="1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上传评估报告后，点击发送评估报告，</w:t>
      </w:r>
      <w:r w:rsidR="000F2568">
        <w:rPr>
          <w:rFonts w:ascii="仿宋" w:eastAsia="仿宋" w:hAnsi="仿宋" w:cs="仿宋" w:hint="eastAsia"/>
          <w:i w:val="0"/>
          <w:iCs/>
          <w:color w:val="auto"/>
          <w:sz w:val="24"/>
          <w:szCs w:val="24"/>
        </w:rPr>
        <w:t>承办人</w:t>
      </w:r>
      <w:r>
        <w:rPr>
          <w:rFonts w:ascii="仿宋" w:eastAsia="仿宋" w:hAnsi="仿宋" w:cs="仿宋" w:hint="eastAsia"/>
          <w:i w:val="0"/>
          <w:iCs/>
          <w:color w:val="auto"/>
          <w:sz w:val="24"/>
          <w:szCs w:val="24"/>
        </w:rPr>
        <w:t>和当事人可以看到评估报告。评估完成。</w:t>
      </w:r>
    </w:p>
    <w:p w:rsidR="00540A38" w:rsidRDefault="00540A38" w:rsidP="00540A38">
      <w:pPr>
        <w:pStyle w:val="D"/>
        <w:numPr>
          <w:ilvl w:val="0"/>
          <w:numId w:val="1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评估完成后，系统会给当事人发送短信提醒。</w:t>
      </w:r>
    </w:p>
    <w:p w:rsidR="00540A38" w:rsidRDefault="00540A38" w:rsidP="00540A38">
      <w:pPr>
        <w:pStyle w:val="D"/>
        <w:numPr>
          <w:ilvl w:val="0"/>
          <w:numId w:val="13"/>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评估完成后，功能按钮部分显示有按钮：异议。</w:t>
      </w:r>
    </w:p>
    <w:p w:rsidR="00540A38" w:rsidRDefault="00540A38" w:rsidP="00540A38">
      <w:pPr>
        <w:pStyle w:val="D"/>
        <w:ind w:left="0"/>
        <w:jc w:val="left"/>
      </w:pPr>
      <w:r>
        <w:rPr>
          <w:noProof/>
        </w:rPr>
        <w:drawing>
          <wp:inline distT="0" distB="0" distL="114300" distR="114300" wp14:anchorId="4886E948" wp14:editId="7AB0562E">
            <wp:extent cx="5268595" cy="2701290"/>
            <wp:effectExtent l="0" t="0" r="8255" b="3810"/>
            <wp:docPr id="16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1"/>
                    <pic:cNvPicPr>
                      <a:picLocks noChangeAspect="1"/>
                    </pic:cNvPicPr>
                  </pic:nvPicPr>
                  <pic:blipFill>
                    <a:blip r:embed="rId80"/>
                    <a:stretch>
                      <a:fillRect/>
                    </a:stretch>
                  </pic:blipFill>
                  <pic:spPr>
                    <a:xfrm>
                      <a:off x="0" y="0"/>
                      <a:ext cx="5268595" cy="2701290"/>
                    </a:xfrm>
                    <a:prstGeom prst="rect">
                      <a:avLst/>
                    </a:prstGeom>
                    <a:noFill/>
                    <a:ln w="9525">
                      <a:noFill/>
                    </a:ln>
                  </pic:spPr>
                </pic:pic>
              </a:graphicData>
            </a:graphic>
          </wp:inline>
        </w:drawing>
      </w:r>
    </w:p>
    <w:p w:rsidR="00540A38" w:rsidRDefault="00540A38" w:rsidP="00540A38">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评估完成</w:t>
      </w:r>
    </w:p>
    <w:p w:rsidR="00540A38" w:rsidRDefault="00540A38" w:rsidP="00540A38">
      <w:pPr>
        <w:pStyle w:val="4"/>
        <w:rPr>
          <w:rFonts w:hint="default"/>
        </w:rPr>
      </w:pPr>
      <w:r>
        <w:t>4.</w:t>
      </w:r>
      <w:r>
        <w:rPr>
          <w:rFonts w:hint="default"/>
        </w:rPr>
        <w:t>4.9</w:t>
      </w:r>
      <w:r>
        <w:t>异议</w:t>
      </w:r>
    </w:p>
    <w:p w:rsidR="00540A38" w:rsidRDefault="00540A38" w:rsidP="00540A38">
      <w:pPr>
        <w:spacing w:line="360" w:lineRule="auto"/>
        <w:rPr>
          <w:rFonts w:ascii="仿宋" w:eastAsia="仿宋" w:hAnsi="仿宋" w:cs="仿宋"/>
          <w:iCs/>
          <w:kern w:val="0"/>
          <w:sz w:val="24"/>
        </w:rPr>
      </w:pPr>
      <w:r>
        <w:rPr>
          <w:rFonts w:ascii="仿宋" w:eastAsia="仿宋" w:hAnsi="仿宋" w:cs="仿宋" w:hint="eastAsia"/>
          <w:iCs/>
          <w:kern w:val="0"/>
          <w:sz w:val="24"/>
        </w:rPr>
        <w:t>当事人看到评估报告，有异议时，点击提出异议，可以对评估机构发出异议信息。评估机构会根据提出的异议给出答复。</w:t>
      </w:r>
    </w:p>
    <w:p w:rsidR="00540A38" w:rsidRDefault="00540A38" w:rsidP="00540A38">
      <w:pPr>
        <w:spacing w:line="360" w:lineRule="auto"/>
      </w:pPr>
      <w:r>
        <w:rPr>
          <w:noProof/>
        </w:rPr>
        <w:lastRenderedPageBreak/>
        <w:drawing>
          <wp:inline distT="0" distB="0" distL="114300" distR="114300" wp14:anchorId="59E7198C" wp14:editId="11CBED00">
            <wp:extent cx="5268595" cy="2701290"/>
            <wp:effectExtent l="0" t="0" r="8255" b="3810"/>
            <wp:docPr id="16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72"/>
                    <pic:cNvPicPr>
                      <a:picLocks noChangeAspect="1"/>
                    </pic:cNvPicPr>
                  </pic:nvPicPr>
                  <pic:blipFill>
                    <a:blip r:embed="rId80"/>
                    <a:stretch>
                      <a:fillRect/>
                    </a:stretch>
                  </pic:blipFill>
                  <pic:spPr>
                    <a:xfrm>
                      <a:off x="0" y="0"/>
                      <a:ext cx="5268595" cy="2701290"/>
                    </a:xfrm>
                    <a:prstGeom prst="rect">
                      <a:avLst/>
                    </a:prstGeom>
                    <a:noFill/>
                    <a:ln w="9525">
                      <a:noFill/>
                    </a:ln>
                  </pic:spPr>
                </pic:pic>
              </a:graphicData>
            </a:graphic>
          </wp:inline>
        </w:drawing>
      </w:r>
    </w:p>
    <w:p w:rsidR="00540A38" w:rsidRDefault="00540A38" w:rsidP="00540A38">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评估完成</w:t>
      </w:r>
    </w:p>
    <w:p w:rsidR="00540A38" w:rsidRDefault="00540A38" w:rsidP="00540A38">
      <w:pPr>
        <w:pStyle w:val="D"/>
        <w:numPr>
          <w:ilvl w:val="0"/>
          <w:numId w:val="14"/>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评估完成案件，在案件信息页面，点击异议，可以查看当事人提出的异议信息并回复。</w:t>
      </w:r>
    </w:p>
    <w:p w:rsidR="00540A38" w:rsidRDefault="00540A38" w:rsidP="00540A38">
      <w:pPr>
        <w:pStyle w:val="D"/>
        <w:ind w:left="0"/>
        <w:jc w:val="left"/>
      </w:pPr>
      <w:r>
        <w:rPr>
          <w:noProof/>
        </w:rPr>
        <w:drawing>
          <wp:inline distT="0" distB="0" distL="114300" distR="114300" wp14:anchorId="574FC402" wp14:editId="2A1F649C">
            <wp:extent cx="5270500" cy="1649095"/>
            <wp:effectExtent l="0" t="0" r="6350" b="8255"/>
            <wp:docPr id="16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3"/>
                    <pic:cNvPicPr>
                      <a:picLocks noChangeAspect="1"/>
                    </pic:cNvPicPr>
                  </pic:nvPicPr>
                  <pic:blipFill>
                    <a:blip r:embed="rId81"/>
                    <a:stretch>
                      <a:fillRect/>
                    </a:stretch>
                  </pic:blipFill>
                  <pic:spPr>
                    <a:xfrm>
                      <a:off x="0" y="0"/>
                      <a:ext cx="5270500" cy="1649095"/>
                    </a:xfrm>
                    <a:prstGeom prst="rect">
                      <a:avLst/>
                    </a:prstGeom>
                    <a:noFill/>
                    <a:ln w="9525">
                      <a:noFill/>
                    </a:ln>
                  </pic:spPr>
                </pic:pic>
              </a:graphicData>
            </a:graphic>
          </wp:inline>
        </w:drawing>
      </w:r>
    </w:p>
    <w:p w:rsidR="00540A38" w:rsidRDefault="00540A38" w:rsidP="00540A38">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回复异议</w:t>
      </w:r>
    </w:p>
    <w:p w:rsidR="00540A38" w:rsidRDefault="00540A38" w:rsidP="00540A38">
      <w:pPr>
        <w:pStyle w:val="D"/>
        <w:numPr>
          <w:ilvl w:val="0"/>
          <w:numId w:val="14"/>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点击回复按钮，可以填写回复信息，回复后，关闭页面，当事人可以看到回复信息。</w:t>
      </w:r>
    </w:p>
    <w:p w:rsidR="00540A38" w:rsidRPr="00540A38" w:rsidRDefault="00540A38" w:rsidP="0002443B">
      <w:pPr>
        <w:ind w:firstLineChars="202" w:firstLine="424"/>
        <w:jc w:val="left"/>
      </w:pPr>
    </w:p>
    <w:p w:rsidR="00295F66" w:rsidRDefault="007D2D45">
      <w:pPr>
        <w:pStyle w:val="2"/>
        <w:rPr>
          <w:rFonts w:ascii="仿宋" w:eastAsia="仿宋" w:hAnsi="仿宋" w:cs="仿宋"/>
          <w:sz w:val="30"/>
          <w:szCs w:val="30"/>
        </w:rPr>
      </w:pPr>
      <w:bookmarkStart w:id="129" w:name="_Toc4761066"/>
      <w:r>
        <w:rPr>
          <w:rFonts w:ascii="仿宋" w:eastAsia="仿宋" w:hAnsi="仿宋" w:cs="仿宋" w:hint="eastAsia"/>
          <w:sz w:val="30"/>
          <w:szCs w:val="30"/>
        </w:rPr>
        <w:t>4.</w:t>
      </w:r>
      <w:r w:rsidR="00DE3D8F">
        <w:rPr>
          <w:rFonts w:ascii="仿宋" w:eastAsia="仿宋" w:hAnsi="仿宋" w:cs="仿宋"/>
          <w:sz w:val="30"/>
          <w:szCs w:val="30"/>
        </w:rPr>
        <w:t>4</w:t>
      </w:r>
      <w:r w:rsidR="009E0693">
        <w:rPr>
          <w:rFonts w:ascii="仿宋" w:eastAsia="仿宋" w:hAnsi="仿宋" w:cs="仿宋" w:hint="eastAsia"/>
          <w:sz w:val="30"/>
          <w:szCs w:val="30"/>
        </w:rPr>
        <w:t>案件分支</w:t>
      </w:r>
      <w:r w:rsidR="009E0693">
        <w:rPr>
          <w:rFonts w:ascii="仿宋" w:eastAsia="仿宋" w:hAnsi="仿宋" w:cs="仿宋"/>
          <w:sz w:val="30"/>
          <w:szCs w:val="30"/>
        </w:rPr>
        <w:t>功能操作</w:t>
      </w:r>
      <w:bookmarkEnd w:id="129"/>
    </w:p>
    <w:p w:rsidR="00295F66" w:rsidRDefault="007D2D45">
      <w:pPr>
        <w:pStyle w:val="3"/>
        <w:rPr>
          <w:rFonts w:ascii="仿宋" w:eastAsia="仿宋" w:hAnsi="仿宋" w:cs="仿宋"/>
          <w:sz w:val="28"/>
          <w:szCs w:val="28"/>
        </w:rPr>
      </w:pPr>
      <w:bookmarkStart w:id="130" w:name="_Toc4761067"/>
      <w:bookmarkStart w:id="131" w:name="_4.13.1案件终止"/>
      <w:r>
        <w:rPr>
          <w:rFonts w:ascii="仿宋" w:eastAsia="仿宋" w:hAnsi="仿宋" w:cs="仿宋" w:hint="eastAsia"/>
          <w:sz w:val="28"/>
          <w:szCs w:val="28"/>
        </w:rPr>
        <w:t>4.</w:t>
      </w:r>
      <w:r w:rsidR="00DE3D8F">
        <w:rPr>
          <w:rFonts w:ascii="仿宋" w:eastAsia="仿宋" w:hAnsi="仿宋" w:cs="仿宋"/>
          <w:sz w:val="28"/>
          <w:szCs w:val="28"/>
        </w:rPr>
        <w:t>4</w:t>
      </w:r>
      <w:r>
        <w:rPr>
          <w:rFonts w:ascii="仿宋" w:eastAsia="仿宋" w:hAnsi="仿宋" w:cs="仿宋" w:hint="eastAsia"/>
          <w:sz w:val="28"/>
          <w:szCs w:val="28"/>
        </w:rPr>
        <w:t>.1案件终止</w:t>
      </w:r>
      <w:bookmarkEnd w:id="130"/>
    </w:p>
    <w:bookmarkEnd w:id="131"/>
    <w:p w:rsidR="00295F66" w:rsidRDefault="00540A38">
      <w:pPr>
        <w:spacing w:line="360" w:lineRule="auto"/>
        <w:rPr>
          <w:rFonts w:ascii="仿宋" w:eastAsia="仿宋" w:hAnsi="仿宋" w:cs="仿宋"/>
          <w:iCs/>
          <w:kern w:val="0"/>
          <w:sz w:val="24"/>
        </w:rPr>
      </w:pPr>
      <w:r>
        <w:rPr>
          <w:rFonts w:ascii="仿宋" w:eastAsia="仿宋" w:hAnsi="仿宋" w:cs="仿宋" w:hint="eastAsia"/>
          <w:iCs/>
          <w:kern w:val="0"/>
          <w:sz w:val="24"/>
        </w:rPr>
        <w:t>评估</w:t>
      </w:r>
      <w:r w:rsidR="007D2D45">
        <w:rPr>
          <w:rFonts w:ascii="仿宋" w:eastAsia="仿宋" w:hAnsi="仿宋" w:cs="仿宋" w:hint="eastAsia"/>
          <w:iCs/>
          <w:kern w:val="0"/>
          <w:sz w:val="24"/>
        </w:rPr>
        <w:t>机构无法受理案件时，点击案件终止，表示</w:t>
      </w:r>
      <w:proofErr w:type="gramStart"/>
      <w:r w:rsidR="007D2D45">
        <w:rPr>
          <w:rFonts w:ascii="仿宋" w:eastAsia="仿宋" w:hAnsi="仿宋" w:cs="仿宋" w:hint="eastAsia"/>
          <w:iCs/>
          <w:kern w:val="0"/>
          <w:sz w:val="24"/>
        </w:rPr>
        <w:t>不</w:t>
      </w:r>
      <w:proofErr w:type="gramEnd"/>
      <w:r w:rsidR="007D2D45">
        <w:rPr>
          <w:rFonts w:ascii="仿宋" w:eastAsia="仿宋" w:hAnsi="仿宋" w:cs="仿宋" w:hint="eastAsia"/>
          <w:iCs/>
          <w:kern w:val="0"/>
          <w:sz w:val="24"/>
        </w:rPr>
        <w:t>再处理案件。在任意环节都可以进行案件终止。</w:t>
      </w:r>
    </w:p>
    <w:p w:rsidR="00295F66" w:rsidRDefault="007D2D45">
      <w:pPr>
        <w:spacing w:line="360" w:lineRule="auto"/>
        <w:jc w:val="center"/>
      </w:pPr>
      <w:r>
        <w:rPr>
          <w:noProof/>
        </w:rPr>
        <w:lastRenderedPageBreak/>
        <w:drawing>
          <wp:inline distT="0" distB="0" distL="114300" distR="114300" wp14:anchorId="6BF0C89B" wp14:editId="0F4CDCBF">
            <wp:extent cx="3463925" cy="2748280"/>
            <wp:effectExtent l="0" t="0" r="3175" b="13970"/>
            <wp:docPr id="11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6"/>
                    <pic:cNvPicPr>
                      <a:picLocks noChangeAspect="1"/>
                    </pic:cNvPicPr>
                  </pic:nvPicPr>
                  <pic:blipFill>
                    <a:blip r:embed="rId110"/>
                    <a:stretch>
                      <a:fillRect/>
                    </a:stretch>
                  </pic:blipFill>
                  <pic:spPr>
                    <a:xfrm>
                      <a:off x="0" y="0"/>
                      <a:ext cx="3463925" cy="2748280"/>
                    </a:xfrm>
                    <a:prstGeom prst="rect">
                      <a:avLst/>
                    </a:prstGeom>
                    <a:noFill/>
                    <a:ln w="9525">
                      <a:noFill/>
                    </a:ln>
                  </pic:spPr>
                </pic:pic>
              </a:graphicData>
            </a:graphic>
          </wp:inline>
        </w:drawing>
      </w:r>
    </w:p>
    <w:p w:rsidR="00295F66" w:rsidRDefault="00A360D4">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案件终止</w:t>
      </w:r>
    </w:p>
    <w:p w:rsidR="00295F66" w:rsidRDefault="007D2D45">
      <w:pPr>
        <w:pStyle w:val="D"/>
        <w:numPr>
          <w:ilvl w:val="0"/>
          <w:numId w:val="15"/>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点击案件终止按钮，打开案件终止信息填写页面。</w:t>
      </w:r>
    </w:p>
    <w:p w:rsidR="00295F66" w:rsidRDefault="007D2D45">
      <w:pPr>
        <w:pStyle w:val="D"/>
        <w:numPr>
          <w:ilvl w:val="0"/>
          <w:numId w:val="15"/>
        </w:numPr>
        <w:ind w:left="240" w:hangingChars="100" w:hanging="240"/>
        <w:jc w:val="left"/>
        <w:rPr>
          <w:rFonts w:ascii="仿宋" w:eastAsia="仿宋" w:hAnsi="仿宋" w:cs="仿宋"/>
          <w:i w:val="0"/>
          <w:iCs/>
          <w:color w:val="auto"/>
          <w:sz w:val="24"/>
          <w:szCs w:val="24"/>
        </w:rPr>
      </w:pPr>
      <w:r>
        <w:rPr>
          <w:rFonts w:ascii="仿宋" w:eastAsia="仿宋" w:hAnsi="仿宋" w:cs="仿宋" w:hint="eastAsia"/>
          <w:i w:val="0"/>
          <w:iCs/>
          <w:color w:val="auto"/>
          <w:sz w:val="24"/>
          <w:szCs w:val="24"/>
        </w:rPr>
        <w:t>填写退</w:t>
      </w:r>
      <w:proofErr w:type="gramStart"/>
      <w:r>
        <w:rPr>
          <w:rFonts w:ascii="仿宋" w:eastAsia="仿宋" w:hAnsi="仿宋" w:cs="仿宋" w:hint="eastAsia"/>
          <w:i w:val="0"/>
          <w:iCs/>
          <w:color w:val="auto"/>
          <w:sz w:val="24"/>
          <w:szCs w:val="24"/>
        </w:rPr>
        <w:t>案理由</w:t>
      </w:r>
      <w:proofErr w:type="gramEnd"/>
      <w:r>
        <w:rPr>
          <w:rFonts w:ascii="仿宋" w:eastAsia="仿宋" w:hAnsi="仿宋" w:cs="仿宋" w:hint="eastAsia"/>
          <w:i w:val="0"/>
          <w:iCs/>
          <w:color w:val="auto"/>
          <w:sz w:val="24"/>
          <w:szCs w:val="24"/>
        </w:rPr>
        <w:t>后，点击提交，任务提交到</w:t>
      </w:r>
      <w:r w:rsidR="000F2568">
        <w:rPr>
          <w:rFonts w:ascii="仿宋" w:eastAsia="仿宋" w:hAnsi="仿宋" w:cs="仿宋" w:hint="eastAsia"/>
          <w:i w:val="0"/>
          <w:iCs/>
          <w:color w:val="auto"/>
          <w:sz w:val="24"/>
          <w:szCs w:val="24"/>
        </w:rPr>
        <w:t>承办人</w:t>
      </w:r>
      <w:r>
        <w:rPr>
          <w:rFonts w:ascii="仿宋" w:eastAsia="仿宋" w:hAnsi="仿宋" w:cs="仿宋" w:hint="eastAsia"/>
          <w:i w:val="0"/>
          <w:iCs/>
          <w:color w:val="auto"/>
          <w:sz w:val="24"/>
          <w:szCs w:val="24"/>
        </w:rPr>
        <w:t>审核。</w:t>
      </w:r>
      <w:r w:rsidR="000F2568">
        <w:rPr>
          <w:rFonts w:ascii="仿宋" w:eastAsia="仿宋" w:hAnsi="仿宋" w:cs="仿宋" w:hint="eastAsia"/>
          <w:i w:val="0"/>
          <w:iCs/>
          <w:color w:val="auto"/>
          <w:sz w:val="24"/>
          <w:szCs w:val="24"/>
        </w:rPr>
        <w:t>承办人</w:t>
      </w:r>
      <w:r>
        <w:rPr>
          <w:rFonts w:ascii="仿宋" w:eastAsia="仿宋" w:hAnsi="仿宋" w:cs="仿宋" w:hint="eastAsia"/>
          <w:i w:val="0"/>
          <w:iCs/>
          <w:color w:val="auto"/>
          <w:sz w:val="24"/>
          <w:szCs w:val="24"/>
        </w:rPr>
        <w:t>同意退案，案件完成；</w:t>
      </w:r>
      <w:r w:rsidR="000F2568">
        <w:rPr>
          <w:rFonts w:ascii="仿宋" w:eastAsia="仿宋" w:hAnsi="仿宋" w:cs="仿宋" w:hint="eastAsia"/>
          <w:i w:val="0"/>
          <w:iCs/>
          <w:color w:val="auto"/>
          <w:sz w:val="24"/>
          <w:szCs w:val="24"/>
        </w:rPr>
        <w:t>承办人</w:t>
      </w:r>
      <w:r>
        <w:rPr>
          <w:rFonts w:ascii="仿宋" w:eastAsia="仿宋" w:hAnsi="仿宋" w:cs="仿宋" w:hint="eastAsia"/>
          <w:i w:val="0"/>
          <w:iCs/>
          <w:color w:val="auto"/>
          <w:sz w:val="24"/>
          <w:szCs w:val="24"/>
        </w:rPr>
        <w:t>不同意退案，案件继续原来的流程操作。</w:t>
      </w:r>
    </w:p>
    <w:p w:rsidR="00295F66" w:rsidRDefault="007D2D45">
      <w:pPr>
        <w:pStyle w:val="3"/>
        <w:rPr>
          <w:rFonts w:ascii="仿宋" w:eastAsia="仿宋" w:hAnsi="仿宋" w:cs="仿宋"/>
          <w:sz w:val="28"/>
          <w:szCs w:val="28"/>
        </w:rPr>
      </w:pPr>
      <w:bookmarkStart w:id="132" w:name="_Toc4761068"/>
      <w:bookmarkStart w:id="133" w:name="_4.13.2补充检材"/>
      <w:r>
        <w:rPr>
          <w:rFonts w:ascii="仿宋" w:eastAsia="仿宋" w:hAnsi="仿宋" w:cs="仿宋" w:hint="eastAsia"/>
          <w:sz w:val="28"/>
          <w:szCs w:val="28"/>
        </w:rPr>
        <w:t>4.</w:t>
      </w:r>
      <w:r w:rsidR="00DE3D8F">
        <w:rPr>
          <w:rFonts w:ascii="仿宋" w:eastAsia="仿宋" w:hAnsi="仿宋" w:cs="仿宋"/>
          <w:sz w:val="28"/>
          <w:szCs w:val="28"/>
        </w:rPr>
        <w:t>4</w:t>
      </w:r>
      <w:r>
        <w:rPr>
          <w:rFonts w:ascii="仿宋" w:eastAsia="仿宋" w:hAnsi="仿宋" w:cs="仿宋" w:hint="eastAsia"/>
          <w:sz w:val="28"/>
          <w:szCs w:val="28"/>
        </w:rPr>
        <w:t>.2补充检材</w:t>
      </w:r>
      <w:bookmarkEnd w:id="132"/>
    </w:p>
    <w:bookmarkEnd w:id="133"/>
    <w:p w:rsidR="00295F66" w:rsidRDefault="00540A38">
      <w:pPr>
        <w:spacing w:line="360" w:lineRule="auto"/>
        <w:rPr>
          <w:rFonts w:ascii="仿宋" w:eastAsia="仿宋" w:hAnsi="仿宋" w:cs="仿宋"/>
          <w:iCs/>
          <w:kern w:val="0"/>
          <w:sz w:val="24"/>
        </w:rPr>
      </w:pPr>
      <w:r>
        <w:rPr>
          <w:rFonts w:ascii="仿宋" w:eastAsia="仿宋" w:hAnsi="仿宋" w:cs="仿宋" w:hint="eastAsia"/>
          <w:iCs/>
          <w:kern w:val="0"/>
          <w:sz w:val="24"/>
        </w:rPr>
        <w:t>评估</w:t>
      </w:r>
      <w:r w:rsidR="007D2D45">
        <w:rPr>
          <w:rFonts w:ascii="仿宋" w:eastAsia="仿宋" w:hAnsi="仿宋" w:cs="仿宋" w:hint="eastAsia"/>
          <w:iCs/>
          <w:kern w:val="0"/>
          <w:sz w:val="24"/>
        </w:rPr>
        <w:t>机构在处理任务过程中，可以在任意环节补充材料。选择补充材料后，</w:t>
      </w:r>
      <w:r w:rsidR="000F2568">
        <w:rPr>
          <w:rFonts w:ascii="仿宋" w:eastAsia="仿宋" w:hAnsi="仿宋" w:cs="仿宋" w:hint="eastAsia"/>
          <w:iCs/>
          <w:kern w:val="0"/>
          <w:sz w:val="24"/>
        </w:rPr>
        <w:t>承办人</w:t>
      </w:r>
      <w:r w:rsidR="007D2D45">
        <w:rPr>
          <w:rFonts w:ascii="仿宋" w:eastAsia="仿宋" w:hAnsi="仿宋" w:cs="仿宋" w:hint="eastAsia"/>
          <w:iCs/>
          <w:kern w:val="0"/>
          <w:sz w:val="24"/>
        </w:rPr>
        <w:t>和当事人可以看到案件状态显示补充材料，当</w:t>
      </w:r>
      <w:r w:rsidR="000F2568">
        <w:rPr>
          <w:rFonts w:ascii="仿宋" w:eastAsia="仿宋" w:hAnsi="仿宋" w:cs="仿宋" w:hint="eastAsia"/>
          <w:iCs/>
          <w:kern w:val="0"/>
          <w:sz w:val="24"/>
        </w:rPr>
        <w:t>承办人</w:t>
      </w:r>
      <w:r w:rsidR="007D2D45">
        <w:rPr>
          <w:rFonts w:ascii="仿宋" w:eastAsia="仿宋" w:hAnsi="仿宋" w:cs="仿宋" w:hint="eastAsia"/>
          <w:iCs/>
          <w:kern w:val="0"/>
          <w:sz w:val="24"/>
        </w:rPr>
        <w:t>或当事人补充材料并提交后，</w:t>
      </w:r>
      <w:r>
        <w:rPr>
          <w:rFonts w:ascii="仿宋" w:eastAsia="仿宋" w:hAnsi="仿宋" w:cs="仿宋" w:hint="eastAsia"/>
          <w:iCs/>
          <w:kern w:val="0"/>
          <w:sz w:val="24"/>
        </w:rPr>
        <w:t>评估</w:t>
      </w:r>
      <w:r w:rsidR="007D2D45">
        <w:rPr>
          <w:rFonts w:ascii="仿宋" w:eastAsia="仿宋" w:hAnsi="仿宋" w:cs="仿宋" w:hint="eastAsia"/>
          <w:iCs/>
          <w:kern w:val="0"/>
          <w:sz w:val="24"/>
        </w:rPr>
        <w:t>机构可以看见补充的材料并继续操作。</w:t>
      </w:r>
    </w:p>
    <w:p w:rsidR="00A360D4" w:rsidRDefault="00A360D4">
      <w:pPr>
        <w:spacing w:line="360" w:lineRule="auto"/>
        <w:rPr>
          <w:rFonts w:ascii="仿宋" w:eastAsia="仿宋" w:hAnsi="仿宋" w:cs="仿宋"/>
          <w:iCs/>
          <w:kern w:val="0"/>
          <w:sz w:val="24"/>
        </w:rPr>
      </w:pPr>
      <w:r>
        <w:rPr>
          <w:noProof/>
        </w:rPr>
        <w:drawing>
          <wp:inline distT="0" distB="0" distL="114300" distR="114300" wp14:anchorId="12BD375F" wp14:editId="000202E5">
            <wp:extent cx="5271135" cy="2029460"/>
            <wp:effectExtent l="0" t="0" r="5715" b="8890"/>
            <wp:docPr id="10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111"/>
                    <a:stretch>
                      <a:fillRect/>
                    </a:stretch>
                  </pic:blipFill>
                  <pic:spPr>
                    <a:xfrm>
                      <a:off x="0" y="0"/>
                      <a:ext cx="5271135" cy="2029460"/>
                    </a:xfrm>
                    <a:prstGeom prst="rect">
                      <a:avLst/>
                    </a:prstGeom>
                    <a:noFill/>
                    <a:ln w="9525">
                      <a:noFill/>
                    </a:ln>
                  </pic:spPr>
                </pic:pic>
              </a:graphicData>
            </a:graphic>
          </wp:inline>
        </w:drawing>
      </w:r>
    </w:p>
    <w:p w:rsidR="00A360D4" w:rsidRDefault="00A360D4">
      <w:pPr>
        <w:spacing w:line="360" w:lineRule="auto"/>
        <w:rPr>
          <w:rFonts w:ascii="仿宋" w:eastAsia="仿宋" w:hAnsi="仿宋" w:cs="仿宋"/>
          <w:iCs/>
          <w:kern w:val="0"/>
          <w:sz w:val="24"/>
        </w:rPr>
      </w:pPr>
      <w:r>
        <w:rPr>
          <w:rFonts w:ascii="仿宋" w:eastAsia="仿宋" w:hAnsi="仿宋" w:cs="仿宋" w:hint="eastAsia"/>
          <w:iCs/>
          <w:kern w:val="0"/>
          <w:sz w:val="24"/>
        </w:rPr>
        <w:t>仅需要</w:t>
      </w:r>
      <w:r>
        <w:rPr>
          <w:rFonts w:ascii="仿宋" w:eastAsia="仿宋" w:hAnsi="仿宋" w:cs="仿宋"/>
          <w:iCs/>
          <w:kern w:val="0"/>
          <w:sz w:val="24"/>
        </w:rPr>
        <w:t>输入补充材料的内容就可以</w:t>
      </w:r>
    </w:p>
    <w:p w:rsidR="00295F66" w:rsidRDefault="007D2D45">
      <w:pPr>
        <w:pStyle w:val="3"/>
        <w:rPr>
          <w:rFonts w:ascii="仿宋" w:eastAsia="仿宋" w:hAnsi="仿宋" w:cs="仿宋"/>
          <w:sz w:val="28"/>
          <w:szCs w:val="28"/>
        </w:rPr>
      </w:pPr>
      <w:bookmarkStart w:id="134" w:name="_Toc4761069"/>
      <w:bookmarkStart w:id="135" w:name="_4.13.3申请延期"/>
      <w:r>
        <w:rPr>
          <w:rFonts w:ascii="仿宋" w:eastAsia="仿宋" w:hAnsi="仿宋" w:cs="仿宋" w:hint="eastAsia"/>
          <w:sz w:val="28"/>
          <w:szCs w:val="28"/>
        </w:rPr>
        <w:lastRenderedPageBreak/>
        <w:t>4.</w:t>
      </w:r>
      <w:r w:rsidR="00DE3D8F">
        <w:rPr>
          <w:rFonts w:ascii="仿宋" w:eastAsia="仿宋" w:hAnsi="仿宋" w:cs="仿宋"/>
          <w:sz w:val="28"/>
          <w:szCs w:val="28"/>
        </w:rPr>
        <w:t>4</w:t>
      </w:r>
      <w:r>
        <w:rPr>
          <w:rFonts w:ascii="仿宋" w:eastAsia="仿宋" w:hAnsi="仿宋" w:cs="仿宋" w:hint="eastAsia"/>
          <w:sz w:val="28"/>
          <w:szCs w:val="28"/>
        </w:rPr>
        <w:t>.3申请延期</w:t>
      </w:r>
      <w:bookmarkEnd w:id="134"/>
    </w:p>
    <w:bookmarkEnd w:id="135"/>
    <w:p w:rsidR="00295F66" w:rsidRDefault="00540A38">
      <w:pPr>
        <w:spacing w:line="360" w:lineRule="auto"/>
        <w:rPr>
          <w:rFonts w:ascii="仿宋" w:eastAsia="仿宋" w:hAnsi="仿宋" w:cs="仿宋"/>
          <w:iCs/>
          <w:kern w:val="0"/>
          <w:sz w:val="24"/>
        </w:rPr>
      </w:pPr>
      <w:r>
        <w:rPr>
          <w:rFonts w:ascii="仿宋" w:eastAsia="仿宋" w:hAnsi="仿宋" w:cs="仿宋" w:hint="eastAsia"/>
          <w:iCs/>
          <w:kern w:val="0"/>
          <w:sz w:val="24"/>
        </w:rPr>
        <w:t>评估</w:t>
      </w:r>
      <w:r w:rsidR="007D2D45">
        <w:rPr>
          <w:rFonts w:ascii="仿宋" w:eastAsia="仿宋" w:hAnsi="仿宋" w:cs="仿宋" w:hint="eastAsia"/>
          <w:iCs/>
          <w:kern w:val="0"/>
          <w:sz w:val="24"/>
        </w:rPr>
        <w:t>机构填写</w:t>
      </w:r>
      <w:proofErr w:type="gramStart"/>
      <w:r w:rsidR="007D2D45">
        <w:rPr>
          <w:rFonts w:ascii="仿宋" w:eastAsia="仿宋" w:hAnsi="仿宋" w:cs="仿宋" w:hint="eastAsia"/>
          <w:iCs/>
          <w:kern w:val="0"/>
          <w:sz w:val="24"/>
        </w:rPr>
        <w:t>完费用</w:t>
      </w:r>
      <w:proofErr w:type="gramEnd"/>
      <w:r w:rsidR="007D2D45">
        <w:rPr>
          <w:rFonts w:ascii="仿宋" w:eastAsia="仿宋" w:hAnsi="仿宋" w:cs="仿宋" w:hint="eastAsia"/>
          <w:iCs/>
          <w:kern w:val="0"/>
          <w:sz w:val="24"/>
        </w:rPr>
        <w:t>信息并提交后，可以申请延期。</w:t>
      </w:r>
    </w:p>
    <w:p w:rsidR="00295F66" w:rsidRDefault="00540A38">
      <w:pPr>
        <w:spacing w:line="360" w:lineRule="auto"/>
        <w:rPr>
          <w:rFonts w:ascii="仿宋" w:eastAsia="仿宋" w:hAnsi="仿宋" w:cs="仿宋"/>
          <w:iCs/>
          <w:kern w:val="0"/>
          <w:sz w:val="24"/>
        </w:rPr>
      </w:pPr>
      <w:r>
        <w:rPr>
          <w:rFonts w:ascii="仿宋" w:eastAsia="仿宋" w:hAnsi="仿宋" w:cs="仿宋" w:hint="eastAsia"/>
          <w:iCs/>
          <w:kern w:val="0"/>
          <w:sz w:val="24"/>
        </w:rPr>
        <w:t>评估</w:t>
      </w:r>
      <w:r w:rsidR="007D2D45">
        <w:rPr>
          <w:rFonts w:ascii="仿宋" w:eastAsia="仿宋" w:hAnsi="仿宋" w:cs="仿宋" w:hint="eastAsia"/>
          <w:iCs/>
          <w:kern w:val="0"/>
          <w:sz w:val="24"/>
        </w:rPr>
        <w:t>机构申请延期后，需要承办人同意，同意后表示</w:t>
      </w:r>
      <w:r>
        <w:rPr>
          <w:rFonts w:ascii="仿宋" w:eastAsia="仿宋" w:hAnsi="仿宋" w:cs="仿宋" w:hint="eastAsia"/>
          <w:iCs/>
          <w:kern w:val="0"/>
          <w:sz w:val="24"/>
        </w:rPr>
        <w:t>评估</w:t>
      </w:r>
      <w:r w:rsidR="007D2D45">
        <w:rPr>
          <w:rFonts w:ascii="仿宋" w:eastAsia="仿宋" w:hAnsi="仿宋" w:cs="仿宋" w:hint="eastAsia"/>
          <w:iCs/>
          <w:kern w:val="0"/>
          <w:sz w:val="24"/>
        </w:rPr>
        <w:t>任务可以延期。</w:t>
      </w:r>
    </w:p>
    <w:p w:rsidR="00295F66" w:rsidRDefault="00A360D4">
      <w:pPr>
        <w:spacing w:line="360" w:lineRule="auto"/>
        <w:jc w:val="center"/>
      </w:pPr>
      <w:r>
        <w:rPr>
          <w:noProof/>
        </w:rPr>
        <w:drawing>
          <wp:inline distT="0" distB="0" distL="0" distR="0" wp14:anchorId="6835B453" wp14:editId="6F53C9A4">
            <wp:extent cx="5274310" cy="211709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274310" cy="2117090"/>
                    </a:xfrm>
                    <a:prstGeom prst="rect">
                      <a:avLst/>
                    </a:prstGeom>
                  </pic:spPr>
                </pic:pic>
              </a:graphicData>
            </a:graphic>
          </wp:inline>
        </w:drawing>
      </w:r>
    </w:p>
    <w:p w:rsidR="00295F66" w:rsidRDefault="007D2D4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申请延期</w:t>
      </w:r>
    </w:p>
    <w:p w:rsidR="00295F66" w:rsidRDefault="007D2D45">
      <w:pPr>
        <w:pStyle w:val="D"/>
        <w:numPr>
          <w:ilvl w:val="0"/>
          <w:numId w:val="16"/>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点击申请延期，打开申请延期页面。可以填写申请延长时长和预计完成日期。填写延期后，点击提交，任务提交到</w:t>
      </w:r>
      <w:r w:rsidR="000F2568">
        <w:rPr>
          <w:rFonts w:ascii="仿宋" w:eastAsia="仿宋" w:hAnsi="仿宋" w:cs="仿宋" w:hint="eastAsia"/>
          <w:i w:val="0"/>
          <w:iCs/>
          <w:color w:val="auto"/>
          <w:sz w:val="24"/>
          <w:szCs w:val="24"/>
        </w:rPr>
        <w:t>承办人</w:t>
      </w:r>
      <w:r>
        <w:rPr>
          <w:rFonts w:ascii="仿宋" w:eastAsia="仿宋" w:hAnsi="仿宋" w:cs="仿宋" w:hint="eastAsia"/>
          <w:i w:val="0"/>
          <w:iCs/>
          <w:color w:val="auto"/>
          <w:sz w:val="24"/>
          <w:szCs w:val="24"/>
        </w:rPr>
        <w:t>审核。</w:t>
      </w:r>
    </w:p>
    <w:p w:rsidR="00E87356" w:rsidRPr="00E87356" w:rsidRDefault="000F2568" w:rsidP="00E87356">
      <w:pPr>
        <w:pStyle w:val="D"/>
        <w:numPr>
          <w:ilvl w:val="0"/>
          <w:numId w:val="16"/>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承办人</w:t>
      </w:r>
      <w:r w:rsidR="007D2D45">
        <w:rPr>
          <w:rFonts w:ascii="仿宋" w:eastAsia="仿宋" w:hAnsi="仿宋" w:cs="仿宋" w:hint="eastAsia"/>
          <w:i w:val="0"/>
          <w:iCs/>
          <w:color w:val="auto"/>
          <w:sz w:val="24"/>
          <w:szCs w:val="24"/>
        </w:rPr>
        <w:t>审核通过后，延期信息会显示在案件基本信息部分。</w:t>
      </w:r>
    </w:p>
    <w:p w:rsidR="00E87356" w:rsidRPr="00E87356" w:rsidRDefault="00E87356" w:rsidP="00E87356">
      <w:pPr>
        <w:pStyle w:val="D"/>
        <w:numPr>
          <w:ilvl w:val="0"/>
          <w:numId w:val="16"/>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申请延期</w:t>
      </w:r>
      <w:r>
        <w:rPr>
          <w:rFonts w:ascii="仿宋" w:eastAsia="仿宋" w:hAnsi="仿宋" w:cs="仿宋"/>
          <w:i w:val="0"/>
          <w:iCs/>
          <w:color w:val="auto"/>
          <w:sz w:val="24"/>
          <w:szCs w:val="24"/>
        </w:rPr>
        <w:t>可以选择申请延长哪种类型，目前有受理期限，交费</w:t>
      </w:r>
      <w:r>
        <w:rPr>
          <w:rFonts w:ascii="仿宋" w:eastAsia="仿宋" w:hAnsi="仿宋" w:cs="仿宋" w:hint="eastAsia"/>
          <w:i w:val="0"/>
          <w:iCs/>
          <w:color w:val="auto"/>
          <w:sz w:val="24"/>
          <w:szCs w:val="24"/>
        </w:rPr>
        <w:t>期限</w:t>
      </w:r>
      <w:r>
        <w:rPr>
          <w:rFonts w:ascii="仿宋" w:eastAsia="仿宋" w:hAnsi="仿宋" w:cs="仿宋"/>
          <w:i w:val="0"/>
          <w:iCs/>
          <w:color w:val="auto"/>
          <w:sz w:val="24"/>
          <w:szCs w:val="24"/>
        </w:rPr>
        <w:t>，工作期间</w:t>
      </w:r>
      <w:r>
        <w:rPr>
          <w:rFonts w:ascii="仿宋" w:eastAsia="仿宋" w:hAnsi="仿宋" w:cs="仿宋" w:hint="eastAsia"/>
          <w:i w:val="0"/>
          <w:iCs/>
          <w:color w:val="auto"/>
          <w:sz w:val="24"/>
          <w:szCs w:val="24"/>
        </w:rPr>
        <w:t>，</w:t>
      </w:r>
      <w:r>
        <w:rPr>
          <w:rFonts w:ascii="仿宋" w:eastAsia="仿宋" w:hAnsi="仿宋" w:cs="仿宋"/>
          <w:i w:val="0"/>
          <w:iCs/>
          <w:color w:val="auto"/>
          <w:sz w:val="24"/>
          <w:szCs w:val="24"/>
        </w:rPr>
        <w:t>无论申请哪种类型只能申请一次。</w:t>
      </w:r>
    </w:p>
    <w:p w:rsidR="00E87356" w:rsidRPr="00E87356" w:rsidRDefault="00540A38">
      <w:pPr>
        <w:pStyle w:val="D"/>
        <w:numPr>
          <w:ilvl w:val="0"/>
          <w:numId w:val="16"/>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color w:val="000000" w:themeColor="text1"/>
          <w:sz w:val="24"/>
          <w:szCs w:val="24"/>
        </w:rPr>
        <w:t>评估</w:t>
      </w:r>
      <w:r w:rsidR="00E87356" w:rsidRPr="008B6E28">
        <w:rPr>
          <w:rFonts w:ascii="仿宋" w:eastAsia="仿宋" w:hAnsi="仿宋" w:cs="仿宋" w:hint="eastAsia"/>
          <w:i w:val="0"/>
          <w:color w:val="000000" w:themeColor="text1"/>
          <w:sz w:val="24"/>
          <w:szCs w:val="24"/>
        </w:rPr>
        <w:t>机构在申请延期的时候，页面上方提示：</w:t>
      </w:r>
      <w:r w:rsidR="00E87356" w:rsidRPr="00E87356">
        <w:rPr>
          <w:rFonts w:ascii="仿宋" w:eastAsia="仿宋" w:hAnsi="仿宋" w:cs="微软雅黑"/>
          <w:i w:val="0"/>
          <w:color w:val="F64F4F"/>
          <w:sz w:val="24"/>
          <w:szCs w:val="24"/>
          <w:shd w:val="clear" w:color="auto" w:fill="F4F7FD"/>
        </w:rPr>
        <w:t>申请延期后,将无法</w:t>
      </w:r>
      <w:proofErr w:type="gramStart"/>
      <w:r w:rsidR="00E87356" w:rsidRPr="00E87356">
        <w:rPr>
          <w:rFonts w:ascii="仿宋" w:eastAsia="仿宋" w:hAnsi="仿宋" w:cs="微软雅黑"/>
          <w:i w:val="0"/>
          <w:color w:val="F64F4F"/>
          <w:sz w:val="24"/>
          <w:szCs w:val="24"/>
          <w:shd w:val="clear" w:color="auto" w:fill="F4F7FD"/>
        </w:rPr>
        <w:t>操作此</w:t>
      </w:r>
      <w:proofErr w:type="gramEnd"/>
      <w:r w:rsidR="00E87356" w:rsidRPr="00E87356">
        <w:rPr>
          <w:rFonts w:ascii="仿宋" w:eastAsia="仿宋" w:hAnsi="仿宋" w:cs="微软雅黑"/>
          <w:i w:val="0"/>
          <w:color w:val="F64F4F"/>
          <w:sz w:val="24"/>
          <w:szCs w:val="24"/>
          <w:shd w:val="clear" w:color="auto" w:fill="F4F7FD"/>
        </w:rPr>
        <w:t>案件,需要承办人操作完成后才能继续操作,申请延期期间正常计时,请</w:t>
      </w:r>
      <w:r>
        <w:rPr>
          <w:rFonts w:ascii="仿宋" w:eastAsia="仿宋" w:hAnsi="仿宋" w:cs="微软雅黑"/>
          <w:i w:val="0"/>
          <w:color w:val="F64F4F"/>
          <w:sz w:val="24"/>
          <w:szCs w:val="24"/>
          <w:shd w:val="clear" w:color="auto" w:fill="F4F7FD"/>
        </w:rPr>
        <w:t>评估</w:t>
      </w:r>
      <w:r w:rsidR="00E87356" w:rsidRPr="00E87356">
        <w:rPr>
          <w:rFonts w:ascii="仿宋" w:eastAsia="仿宋" w:hAnsi="仿宋" w:cs="微软雅黑"/>
          <w:i w:val="0"/>
          <w:color w:val="F64F4F"/>
          <w:sz w:val="24"/>
          <w:szCs w:val="24"/>
          <w:shd w:val="clear" w:color="auto" w:fill="F4F7FD"/>
        </w:rPr>
        <w:t>机构及时沟通</w:t>
      </w:r>
      <w:r w:rsidR="000F2568">
        <w:rPr>
          <w:rFonts w:ascii="仿宋" w:eastAsia="仿宋" w:hAnsi="仿宋" w:cs="微软雅黑"/>
          <w:i w:val="0"/>
          <w:color w:val="F64F4F"/>
          <w:sz w:val="24"/>
          <w:szCs w:val="24"/>
          <w:shd w:val="clear" w:color="auto" w:fill="F4F7FD"/>
        </w:rPr>
        <w:t>承办人</w:t>
      </w:r>
      <w:r w:rsidR="00E87356" w:rsidRPr="00E87356">
        <w:rPr>
          <w:rFonts w:ascii="仿宋" w:eastAsia="仿宋" w:hAnsi="仿宋" w:cs="微软雅黑"/>
          <w:i w:val="0"/>
          <w:color w:val="F64F4F"/>
          <w:sz w:val="24"/>
          <w:szCs w:val="24"/>
          <w:shd w:val="clear" w:color="auto" w:fill="F4F7FD"/>
        </w:rPr>
        <w:t>并及时完成任务</w:t>
      </w:r>
      <w:r w:rsidR="00E87356" w:rsidRPr="00E87356">
        <w:rPr>
          <w:rFonts w:ascii="仿宋" w:eastAsia="仿宋" w:hAnsi="仿宋" w:cs="仿宋" w:hint="eastAsia"/>
          <w:i w:val="0"/>
          <w:sz w:val="24"/>
          <w:szCs w:val="24"/>
        </w:rPr>
        <w:t>。</w:t>
      </w:r>
    </w:p>
    <w:p w:rsidR="00295F66" w:rsidRDefault="007D2D45">
      <w:pPr>
        <w:pStyle w:val="3"/>
        <w:rPr>
          <w:rFonts w:ascii="仿宋" w:eastAsia="仿宋" w:hAnsi="仿宋" w:cs="仿宋"/>
          <w:sz w:val="28"/>
          <w:szCs w:val="28"/>
        </w:rPr>
      </w:pPr>
      <w:bookmarkStart w:id="136" w:name="_Toc4761070"/>
      <w:bookmarkStart w:id="137" w:name="_4.13.4费用变更"/>
      <w:r>
        <w:rPr>
          <w:rFonts w:ascii="仿宋" w:eastAsia="仿宋" w:hAnsi="仿宋" w:cs="仿宋" w:hint="eastAsia"/>
          <w:sz w:val="28"/>
          <w:szCs w:val="28"/>
        </w:rPr>
        <w:t>4.</w:t>
      </w:r>
      <w:r w:rsidR="00DE3D8F">
        <w:rPr>
          <w:rFonts w:ascii="仿宋" w:eastAsia="仿宋" w:hAnsi="仿宋" w:cs="仿宋"/>
          <w:sz w:val="28"/>
          <w:szCs w:val="28"/>
        </w:rPr>
        <w:t>4</w:t>
      </w:r>
      <w:r>
        <w:rPr>
          <w:rFonts w:ascii="仿宋" w:eastAsia="仿宋" w:hAnsi="仿宋" w:cs="仿宋" w:hint="eastAsia"/>
          <w:sz w:val="28"/>
          <w:szCs w:val="28"/>
        </w:rPr>
        <w:t>.4费用变更</w:t>
      </w:r>
      <w:bookmarkEnd w:id="136"/>
    </w:p>
    <w:bookmarkEnd w:id="137"/>
    <w:p w:rsidR="00295F66" w:rsidRDefault="00540A38">
      <w:pPr>
        <w:spacing w:line="360" w:lineRule="auto"/>
        <w:rPr>
          <w:rFonts w:ascii="仿宋" w:eastAsia="仿宋" w:hAnsi="仿宋" w:cs="仿宋"/>
          <w:iCs/>
          <w:kern w:val="0"/>
          <w:sz w:val="24"/>
        </w:rPr>
      </w:pPr>
      <w:r>
        <w:rPr>
          <w:rFonts w:ascii="仿宋" w:eastAsia="仿宋" w:hAnsi="仿宋" w:cs="仿宋" w:hint="eastAsia"/>
          <w:iCs/>
          <w:kern w:val="0"/>
          <w:sz w:val="24"/>
        </w:rPr>
        <w:t>评估</w:t>
      </w:r>
      <w:r w:rsidR="007D2D45">
        <w:rPr>
          <w:rFonts w:ascii="仿宋" w:eastAsia="仿宋" w:hAnsi="仿宋" w:cs="仿宋" w:hint="eastAsia"/>
          <w:iCs/>
          <w:kern w:val="0"/>
          <w:sz w:val="24"/>
        </w:rPr>
        <w:t>机构填写</w:t>
      </w:r>
      <w:proofErr w:type="gramStart"/>
      <w:r w:rsidR="007D2D45">
        <w:rPr>
          <w:rFonts w:ascii="仿宋" w:eastAsia="仿宋" w:hAnsi="仿宋" w:cs="仿宋" w:hint="eastAsia"/>
          <w:iCs/>
          <w:kern w:val="0"/>
          <w:sz w:val="24"/>
        </w:rPr>
        <w:t>完费用</w:t>
      </w:r>
      <w:proofErr w:type="gramEnd"/>
      <w:r w:rsidR="007D2D45">
        <w:rPr>
          <w:rFonts w:ascii="仿宋" w:eastAsia="仿宋" w:hAnsi="仿宋" w:cs="仿宋" w:hint="eastAsia"/>
          <w:iCs/>
          <w:kern w:val="0"/>
          <w:sz w:val="24"/>
        </w:rPr>
        <w:t>信息并提交后，需要变更费用信息，可以点击费用变更按钮，填写新的费用信息并提交。</w:t>
      </w:r>
    </w:p>
    <w:p w:rsidR="00295F66" w:rsidRDefault="007D2D45">
      <w:pPr>
        <w:spacing w:line="360" w:lineRule="auto"/>
        <w:jc w:val="center"/>
      </w:pPr>
      <w:r>
        <w:rPr>
          <w:noProof/>
        </w:rPr>
        <w:lastRenderedPageBreak/>
        <w:drawing>
          <wp:inline distT="0" distB="0" distL="114300" distR="114300" wp14:anchorId="7C6B7915" wp14:editId="42111908">
            <wp:extent cx="3617595" cy="2839720"/>
            <wp:effectExtent l="0" t="0" r="1905" b="17780"/>
            <wp:docPr id="11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7"/>
                    <pic:cNvPicPr>
                      <a:picLocks noChangeAspect="1"/>
                    </pic:cNvPicPr>
                  </pic:nvPicPr>
                  <pic:blipFill>
                    <a:blip r:embed="rId113"/>
                    <a:stretch>
                      <a:fillRect/>
                    </a:stretch>
                  </pic:blipFill>
                  <pic:spPr>
                    <a:xfrm>
                      <a:off x="0" y="0"/>
                      <a:ext cx="3617595" cy="2839720"/>
                    </a:xfrm>
                    <a:prstGeom prst="rect">
                      <a:avLst/>
                    </a:prstGeom>
                    <a:noFill/>
                    <a:ln w="9525">
                      <a:noFill/>
                    </a:ln>
                  </pic:spPr>
                </pic:pic>
              </a:graphicData>
            </a:graphic>
          </wp:inline>
        </w:drawing>
      </w:r>
    </w:p>
    <w:p w:rsidR="00295F66" w:rsidRDefault="007D2D4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费用变更</w:t>
      </w:r>
    </w:p>
    <w:p w:rsidR="00295F66" w:rsidRDefault="007D2D45">
      <w:pPr>
        <w:pStyle w:val="D"/>
        <w:numPr>
          <w:ilvl w:val="0"/>
          <w:numId w:val="17"/>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点击费用变更，打开费用变更页面。可以选择补交费用或退费。填写详细信息后，点击提交，费用变更信息会显示在案件基本信息部分。</w:t>
      </w:r>
    </w:p>
    <w:p w:rsidR="00CF6A70" w:rsidRDefault="00CF6A70" w:rsidP="00CF6A70">
      <w:pPr>
        <w:pStyle w:val="2"/>
        <w:tabs>
          <w:tab w:val="left" w:pos="420"/>
        </w:tabs>
        <w:rPr>
          <w:rFonts w:ascii="仿宋" w:eastAsia="仿宋" w:hAnsi="仿宋" w:cs="仿宋"/>
          <w:sz w:val="30"/>
          <w:szCs w:val="30"/>
        </w:rPr>
      </w:pPr>
      <w:bookmarkStart w:id="138" w:name="_Toc8847_WPSOffice_Level2"/>
      <w:bookmarkStart w:id="139" w:name="_Toc4761071"/>
      <w:r>
        <w:rPr>
          <w:rFonts w:ascii="仿宋" w:eastAsia="仿宋" w:hAnsi="仿宋" w:cs="仿宋" w:hint="eastAsia"/>
          <w:sz w:val="30"/>
          <w:szCs w:val="30"/>
        </w:rPr>
        <w:t>4</w:t>
      </w:r>
      <w:r>
        <w:rPr>
          <w:rFonts w:ascii="仿宋" w:eastAsia="仿宋" w:hAnsi="仿宋" w:cs="仿宋"/>
          <w:sz w:val="30"/>
          <w:szCs w:val="30"/>
        </w:rPr>
        <w:t>.</w:t>
      </w:r>
      <w:r w:rsidR="009E0693">
        <w:rPr>
          <w:rFonts w:ascii="仿宋" w:eastAsia="仿宋" w:hAnsi="仿宋" w:cs="仿宋"/>
          <w:sz w:val="30"/>
          <w:szCs w:val="30"/>
        </w:rPr>
        <w:t>5</w:t>
      </w:r>
      <w:proofErr w:type="gramStart"/>
      <w:r>
        <w:rPr>
          <w:rFonts w:ascii="仿宋" w:eastAsia="仿宋" w:hAnsi="仿宋" w:cs="仿宋" w:hint="eastAsia"/>
          <w:sz w:val="30"/>
          <w:szCs w:val="30"/>
        </w:rPr>
        <w:t>机构机构</w:t>
      </w:r>
      <w:proofErr w:type="gramEnd"/>
      <w:r>
        <w:rPr>
          <w:rFonts w:ascii="仿宋" w:eastAsia="仿宋" w:hAnsi="仿宋" w:cs="仿宋" w:hint="eastAsia"/>
          <w:sz w:val="30"/>
          <w:szCs w:val="30"/>
        </w:rPr>
        <w:t>管理</w:t>
      </w:r>
      <w:bookmarkEnd w:id="138"/>
      <w:bookmarkEnd w:id="139"/>
    </w:p>
    <w:p w:rsidR="00CF6A70" w:rsidRDefault="00CF6A70" w:rsidP="00CF6A70">
      <w:pPr>
        <w:pStyle w:val="3"/>
        <w:tabs>
          <w:tab w:val="left" w:pos="397"/>
        </w:tabs>
        <w:rPr>
          <w:rFonts w:ascii="仿宋" w:eastAsia="仿宋" w:hAnsi="仿宋" w:cs="仿宋"/>
          <w:sz w:val="30"/>
          <w:szCs w:val="30"/>
        </w:rPr>
      </w:pPr>
      <w:bookmarkStart w:id="140" w:name="_Toc8847_WPSOffice_Level3"/>
      <w:bookmarkStart w:id="141" w:name="_Toc4761072"/>
      <w:r>
        <w:rPr>
          <w:rFonts w:ascii="仿宋" w:eastAsia="仿宋" w:hAnsi="仿宋" w:cs="仿宋" w:hint="eastAsia"/>
          <w:sz w:val="30"/>
          <w:szCs w:val="30"/>
        </w:rPr>
        <w:t>4</w:t>
      </w:r>
      <w:r>
        <w:rPr>
          <w:rFonts w:ascii="仿宋" w:eastAsia="仿宋" w:hAnsi="仿宋" w:cs="仿宋"/>
          <w:sz w:val="30"/>
          <w:szCs w:val="30"/>
        </w:rPr>
        <w:t>.</w:t>
      </w:r>
      <w:r w:rsidR="009E0693">
        <w:rPr>
          <w:rFonts w:ascii="仿宋" w:eastAsia="仿宋" w:hAnsi="仿宋" w:cs="仿宋"/>
          <w:sz w:val="30"/>
          <w:szCs w:val="30"/>
        </w:rPr>
        <w:t>5</w:t>
      </w:r>
      <w:r>
        <w:rPr>
          <w:rFonts w:ascii="仿宋" w:eastAsia="仿宋" w:hAnsi="仿宋" w:cs="仿宋"/>
          <w:sz w:val="30"/>
          <w:szCs w:val="30"/>
        </w:rPr>
        <w:t>.1</w:t>
      </w:r>
      <w:r>
        <w:rPr>
          <w:rFonts w:ascii="仿宋" w:eastAsia="仿宋" w:hAnsi="仿宋" w:cs="仿宋" w:hint="eastAsia"/>
          <w:sz w:val="30"/>
          <w:szCs w:val="30"/>
        </w:rPr>
        <w:t>基本信息修改</w:t>
      </w:r>
      <w:bookmarkEnd w:id="140"/>
      <w:bookmarkEnd w:id="141"/>
    </w:p>
    <w:p w:rsidR="00CF6A70" w:rsidRDefault="00CF6A70" w:rsidP="00CF6A70">
      <w:r>
        <w:rPr>
          <w:noProof/>
        </w:rPr>
        <w:drawing>
          <wp:inline distT="0" distB="0" distL="114300" distR="114300" wp14:anchorId="51DEE30E" wp14:editId="6EB97503">
            <wp:extent cx="5265420" cy="3409950"/>
            <wp:effectExtent l="0" t="0" r="1143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4"/>
                    <a:stretch>
                      <a:fillRect/>
                    </a:stretch>
                  </pic:blipFill>
                  <pic:spPr>
                    <a:xfrm>
                      <a:off x="0" y="0"/>
                      <a:ext cx="5265420" cy="3409950"/>
                    </a:xfrm>
                    <a:prstGeom prst="rect">
                      <a:avLst/>
                    </a:prstGeom>
                    <a:noFill/>
                    <a:ln w="9525">
                      <a:noFill/>
                    </a:ln>
                  </pic:spPr>
                </pic:pic>
              </a:graphicData>
            </a:graphic>
          </wp:inline>
        </w:drawing>
      </w:r>
    </w:p>
    <w:p w:rsidR="00CF6A70" w:rsidRDefault="00540A38" w:rsidP="00CF6A70">
      <w:pPr>
        <w:jc w:val="center"/>
        <w:rPr>
          <w:rFonts w:ascii="仿宋" w:eastAsia="仿宋" w:hAnsi="仿宋" w:cs="仿宋"/>
          <w:sz w:val="28"/>
          <w:szCs w:val="28"/>
        </w:rPr>
      </w:pPr>
      <w:r>
        <w:rPr>
          <w:rFonts w:ascii="仿宋" w:eastAsia="仿宋" w:hAnsi="仿宋" w:cs="仿宋" w:hint="eastAsia"/>
          <w:sz w:val="28"/>
          <w:szCs w:val="28"/>
        </w:rPr>
        <w:lastRenderedPageBreak/>
        <w:t>评估</w:t>
      </w:r>
      <w:r w:rsidR="00CF6A70">
        <w:rPr>
          <w:rFonts w:ascii="仿宋" w:eastAsia="仿宋" w:hAnsi="仿宋" w:cs="仿宋" w:hint="eastAsia"/>
          <w:sz w:val="28"/>
          <w:szCs w:val="28"/>
        </w:rPr>
        <w:t>机构-基本信息页面</w:t>
      </w:r>
    </w:p>
    <w:p w:rsidR="00CF6A70" w:rsidRDefault="00CF6A70" w:rsidP="00CF6A70">
      <w:pPr>
        <w:numPr>
          <w:ilvl w:val="0"/>
          <w:numId w:val="25"/>
        </w:numPr>
        <w:rPr>
          <w:rFonts w:ascii="仿宋" w:eastAsia="仿宋" w:hAnsi="仿宋" w:cs="仿宋"/>
          <w:sz w:val="28"/>
          <w:szCs w:val="28"/>
        </w:rPr>
      </w:pPr>
      <w:r>
        <w:rPr>
          <w:rFonts w:ascii="仿宋" w:eastAsia="仿宋" w:hAnsi="仿宋" w:cs="仿宋" w:hint="eastAsia"/>
          <w:sz w:val="28"/>
          <w:szCs w:val="28"/>
        </w:rPr>
        <w:t>在机构管理模块，默认进入基本信息页面。</w:t>
      </w:r>
    </w:p>
    <w:p w:rsidR="00CF6A70" w:rsidRDefault="00CF6A70" w:rsidP="00CF6A70">
      <w:pPr>
        <w:numPr>
          <w:ilvl w:val="0"/>
          <w:numId w:val="25"/>
        </w:numPr>
        <w:rPr>
          <w:rFonts w:ascii="仿宋" w:eastAsia="仿宋" w:hAnsi="仿宋" w:cs="仿宋"/>
          <w:sz w:val="28"/>
          <w:szCs w:val="28"/>
        </w:rPr>
      </w:pPr>
      <w:r>
        <w:rPr>
          <w:rFonts w:ascii="仿宋" w:eastAsia="仿宋" w:hAnsi="仿宋" w:cs="仿宋" w:hint="eastAsia"/>
          <w:sz w:val="28"/>
          <w:szCs w:val="28"/>
        </w:rPr>
        <w:t>在基本信息页面，显示</w:t>
      </w:r>
      <w:r w:rsidR="00540A38">
        <w:rPr>
          <w:rFonts w:ascii="仿宋" w:eastAsia="仿宋" w:hAnsi="仿宋" w:cs="仿宋" w:hint="eastAsia"/>
          <w:sz w:val="28"/>
          <w:szCs w:val="28"/>
        </w:rPr>
        <w:t>评估</w:t>
      </w:r>
      <w:r>
        <w:rPr>
          <w:rFonts w:ascii="仿宋" w:eastAsia="仿宋" w:hAnsi="仿宋" w:cs="仿宋" w:hint="eastAsia"/>
          <w:sz w:val="28"/>
          <w:szCs w:val="28"/>
        </w:rPr>
        <w:t>机构的基本信息，详细信息见图。</w:t>
      </w:r>
    </w:p>
    <w:p w:rsidR="00CF6A70" w:rsidRDefault="00CF6A70" w:rsidP="00CF6A70">
      <w:pPr>
        <w:numPr>
          <w:ilvl w:val="0"/>
          <w:numId w:val="25"/>
        </w:numPr>
        <w:rPr>
          <w:rFonts w:ascii="仿宋" w:eastAsia="仿宋" w:hAnsi="仿宋" w:cs="仿宋"/>
          <w:sz w:val="28"/>
          <w:szCs w:val="28"/>
        </w:rPr>
      </w:pPr>
      <w:r>
        <w:rPr>
          <w:rFonts w:ascii="仿宋" w:eastAsia="仿宋" w:hAnsi="仿宋" w:cs="仿宋" w:hint="eastAsia"/>
          <w:sz w:val="28"/>
          <w:szCs w:val="28"/>
        </w:rPr>
        <w:t>点击编辑全部按钮，打开修改基本信息页面。</w:t>
      </w:r>
    </w:p>
    <w:p w:rsidR="00CF6A70" w:rsidRDefault="00CF6A70" w:rsidP="00CF6A70">
      <w:r>
        <w:rPr>
          <w:noProof/>
        </w:rPr>
        <w:drawing>
          <wp:inline distT="0" distB="0" distL="114300" distR="114300" wp14:anchorId="5BCAE7A1" wp14:editId="1224E8ED">
            <wp:extent cx="5265420" cy="2931160"/>
            <wp:effectExtent l="0" t="0" r="1143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5"/>
                    <a:stretch>
                      <a:fillRect/>
                    </a:stretch>
                  </pic:blipFill>
                  <pic:spPr>
                    <a:xfrm>
                      <a:off x="0" y="0"/>
                      <a:ext cx="5265420" cy="2931160"/>
                    </a:xfrm>
                    <a:prstGeom prst="rect">
                      <a:avLst/>
                    </a:prstGeom>
                    <a:noFill/>
                    <a:ln w="9525">
                      <a:noFill/>
                    </a:ln>
                  </pic:spPr>
                </pic:pic>
              </a:graphicData>
            </a:graphic>
          </wp:inline>
        </w:drawing>
      </w:r>
    </w:p>
    <w:p w:rsidR="00CF6A70" w:rsidRDefault="00540A38" w:rsidP="00CF6A70">
      <w:pPr>
        <w:jc w:val="center"/>
        <w:rPr>
          <w:rFonts w:ascii="仿宋" w:eastAsia="仿宋" w:hAnsi="仿宋" w:cs="仿宋"/>
          <w:sz w:val="28"/>
          <w:szCs w:val="28"/>
        </w:rPr>
      </w:pPr>
      <w:r>
        <w:rPr>
          <w:rFonts w:ascii="仿宋" w:eastAsia="仿宋" w:hAnsi="仿宋" w:cs="仿宋" w:hint="eastAsia"/>
          <w:sz w:val="28"/>
          <w:szCs w:val="28"/>
        </w:rPr>
        <w:t>评估</w:t>
      </w:r>
      <w:r w:rsidR="00CF6A70">
        <w:rPr>
          <w:rFonts w:ascii="仿宋" w:eastAsia="仿宋" w:hAnsi="仿宋" w:cs="仿宋" w:hint="eastAsia"/>
          <w:sz w:val="28"/>
          <w:szCs w:val="28"/>
        </w:rPr>
        <w:t>机构-修改基本信息页面</w:t>
      </w:r>
    </w:p>
    <w:p w:rsidR="00CF6A70" w:rsidRDefault="00CF6A70" w:rsidP="00CF6A70">
      <w:pPr>
        <w:numPr>
          <w:ilvl w:val="0"/>
          <w:numId w:val="25"/>
        </w:numPr>
        <w:rPr>
          <w:rFonts w:ascii="仿宋" w:eastAsia="仿宋" w:hAnsi="仿宋" w:cs="仿宋"/>
          <w:sz w:val="28"/>
          <w:szCs w:val="28"/>
        </w:rPr>
      </w:pPr>
      <w:r>
        <w:rPr>
          <w:rFonts w:ascii="仿宋" w:eastAsia="仿宋" w:hAnsi="仿宋" w:cs="仿宋" w:hint="eastAsia"/>
          <w:sz w:val="28"/>
          <w:szCs w:val="28"/>
        </w:rPr>
        <w:t>在修改基本信息页面，修改基本信息后，点击保存，可以保存修改后的信息。</w:t>
      </w:r>
    </w:p>
    <w:p w:rsidR="00CF6A70" w:rsidRDefault="00CF6A70" w:rsidP="00CF6A70">
      <w:pPr>
        <w:numPr>
          <w:ilvl w:val="0"/>
          <w:numId w:val="25"/>
        </w:numPr>
        <w:rPr>
          <w:rFonts w:ascii="仿宋" w:eastAsia="仿宋" w:hAnsi="仿宋" w:cs="仿宋"/>
          <w:sz w:val="28"/>
          <w:szCs w:val="28"/>
        </w:rPr>
      </w:pPr>
      <w:r>
        <w:rPr>
          <w:rFonts w:ascii="仿宋" w:eastAsia="仿宋" w:hAnsi="仿宋" w:cs="仿宋" w:hint="eastAsia"/>
          <w:sz w:val="28"/>
          <w:szCs w:val="28"/>
        </w:rPr>
        <w:t>在页面上方提示：</w:t>
      </w:r>
      <w:r>
        <w:rPr>
          <w:rFonts w:ascii="微软雅黑" w:eastAsia="微软雅黑" w:hAnsi="微软雅黑" w:cs="微软雅黑"/>
          <w:color w:val="F64F4F"/>
          <w:szCs w:val="21"/>
          <w:shd w:val="clear" w:color="auto" w:fill="F4F7FD"/>
        </w:rPr>
        <w:t>修改法人，许可证号码，所在区域，公司地址将触发冻结，请</w:t>
      </w:r>
      <w:proofErr w:type="gramStart"/>
      <w:r>
        <w:rPr>
          <w:rFonts w:ascii="微软雅黑" w:eastAsia="微软雅黑" w:hAnsi="微软雅黑" w:cs="微软雅黑"/>
          <w:color w:val="F64F4F"/>
          <w:szCs w:val="21"/>
          <w:shd w:val="clear" w:color="auto" w:fill="F4F7FD"/>
        </w:rPr>
        <w:t>联系您</w:t>
      </w:r>
      <w:proofErr w:type="gramEnd"/>
      <w:r>
        <w:rPr>
          <w:rFonts w:ascii="微软雅黑" w:eastAsia="微软雅黑" w:hAnsi="微软雅黑" w:cs="微软雅黑"/>
          <w:color w:val="F64F4F"/>
          <w:szCs w:val="21"/>
          <w:shd w:val="clear" w:color="auto" w:fill="F4F7FD"/>
        </w:rPr>
        <w:t>所入围的法院恢复</w:t>
      </w:r>
      <w:r>
        <w:rPr>
          <w:rFonts w:ascii="仿宋" w:eastAsia="仿宋" w:hAnsi="仿宋" w:cs="仿宋" w:hint="eastAsia"/>
          <w:sz w:val="28"/>
          <w:szCs w:val="28"/>
        </w:rPr>
        <w:t>。</w:t>
      </w:r>
    </w:p>
    <w:p w:rsidR="00CF6A70" w:rsidRDefault="00CF6A70" w:rsidP="00CF6A70">
      <w:pPr>
        <w:numPr>
          <w:ilvl w:val="0"/>
          <w:numId w:val="25"/>
        </w:numPr>
        <w:rPr>
          <w:rFonts w:ascii="仿宋" w:eastAsia="仿宋" w:hAnsi="仿宋" w:cs="仿宋"/>
          <w:sz w:val="28"/>
          <w:szCs w:val="28"/>
        </w:rPr>
      </w:pPr>
      <w:r>
        <w:rPr>
          <w:rFonts w:ascii="仿宋" w:eastAsia="仿宋" w:hAnsi="仿宋" w:cs="仿宋" w:hint="eastAsia"/>
          <w:sz w:val="28"/>
          <w:szCs w:val="28"/>
        </w:rPr>
        <w:t>修改提示中的信息后，将会触发冻结，需要法院手动解冻。</w:t>
      </w:r>
    </w:p>
    <w:p w:rsidR="00CF6A70" w:rsidRDefault="00CF6A70" w:rsidP="00CF6A70">
      <w:pPr>
        <w:pStyle w:val="3"/>
        <w:tabs>
          <w:tab w:val="left" w:pos="397"/>
        </w:tabs>
        <w:rPr>
          <w:rFonts w:ascii="仿宋" w:eastAsia="仿宋" w:hAnsi="仿宋" w:cs="仿宋"/>
          <w:sz w:val="30"/>
          <w:szCs w:val="30"/>
        </w:rPr>
      </w:pPr>
      <w:bookmarkStart w:id="142" w:name="_Toc13888_WPSOffice_Level3"/>
      <w:bookmarkStart w:id="143" w:name="_Toc4761073"/>
      <w:r>
        <w:rPr>
          <w:rFonts w:ascii="仿宋" w:eastAsia="仿宋" w:hAnsi="仿宋" w:cs="仿宋" w:hint="eastAsia"/>
          <w:sz w:val="30"/>
          <w:szCs w:val="30"/>
        </w:rPr>
        <w:lastRenderedPageBreak/>
        <w:t>4</w:t>
      </w:r>
      <w:r>
        <w:rPr>
          <w:rFonts w:ascii="仿宋" w:eastAsia="仿宋" w:hAnsi="仿宋" w:cs="仿宋"/>
          <w:sz w:val="30"/>
          <w:szCs w:val="30"/>
        </w:rPr>
        <w:t>.</w:t>
      </w:r>
      <w:r w:rsidR="009E0693">
        <w:rPr>
          <w:rFonts w:ascii="仿宋" w:eastAsia="仿宋" w:hAnsi="仿宋" w:cs="仿宋"/>
          <w:sz w:val="30"/>
          <w:szCs w:val="30"/>
        </w:rPr>
        <w:t>5</w:t>
      </w:r>
      <w:r>
        <w:rPr>
          <w:rFonts w:ascii="仿宋" w:eastAsia="仿宋" w:hAnsi="仿宋" w:cs="仿宋"/>
          <w:sz w:val="30"/>
          <w:szCs w:val="30"/>
        </w:rPr>
        <w:t>.2</w:t>
      </w:r>
      <w:r>
        <w:rPr>
          <w:rFonts w:ascii="仿宋" w:eastAsia="仿宋" w:hAnsi="仿宋" w:cs="仿宋" w:hint="eastAsia"/>
          <w:sz w:val="30"/>
          <w:szCs w:val="30"/>
        </w:rPr>
        <w:t>项目管理</w:t>
      </w:r>
      <w:bookmarkEnd w:id="142"/>
      <w:bookmarkEnd w:id="143"/>
    </w:p>
    <w:p w:rsidR="00CF6A70" w:rsidRDefault="00CF6A70" w:rsidP="00CF6A70">
      <w:r>
        <w:rPr>
          <w:noProof/>
        </w:rPr>
        <w:drawing>
          <wp:inline distT="0" distB="0" distL="114300" distR="114300" wp14:anchorId="2D0892FB" wp14:editId="3CFB7A94">
            <wp:extent cx="5268595" cy="2401570"/>
            <wp:effectExtent l="0" t="0" r="8255" b="1778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6"/>
                    <a:stretch>
                      <a:fillRect/>
                    </a:stretch>
                  </pic:blipFill>
                  <pic:spPr>
                    <a:xfrm>
                      <a:off x="0" y="0"/>
                      <a:ext cx="5268595" cy="2401570"/>
                    </a:xfrm>
                    <a:prstGeom prst="rect">
                      <a:avLst/>
                    </a:prstGeom>
                    <a:noFill/>
                    <a:ln w="9525">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机构项目页面</w:t>
      </w:r>
    </w:p>
    <w:p w:rsidR="00CF6A70" w:rsidRDefault="00CF6A70" w:rsidP="00CF6A70">
      <w:pPr>
        <w:numPr>
          <w:ilvl w:val="0"/>
          <w:numId w:val="26"/>
        </w:numPr>
        <w:rPr>
          <w:rFonts w:ascii="仿宋" w:eastAsia="仿宋" w:hAnsi="仿宋" w:cs="仿宋"/>
          <w:sz w:val="28"/>
          <w:szCs w:val="28"/>
        </w:rPr>
      </w:pPr>
      <w:proofErr w:type="gramStart"/>
      <w:r>
        <w:rPr>
          <w:rFonts w:ascii="仿宋" w:eastAsia="仿宋" w:hAnsi="仿宋" w:cs="仿宋" w:hint="eastAsia"/>
          <w:sz w:val="28"/>
          <w:szCs w:val="28"/>
        </w:rPr>
        <w:t>点击页签</w:t>
      </w:r>
      <w:r w:rsidR="00540A38">
        <w:rPr>
          <w:rFonts w:ascii="仿宋" w:eastAsia="仿宋" w:hAnsi="仿宋" w:cs="仿宋" w:hint="eastAsia"/>
          <w:sz w:val="28"/>
          <w:szCs w:val="28"/>
        </w:rPr>
        <w:t>评估</w:t>
      </w:r>
      <w:proofErr w:type="gramEnd"/>
      <w:r>
        <w:rPr>
          <w:rFonts w:ascii="仿宋" w:eastAsia="仿宋" w:hAnsi="仿宋" w:cs="仿宋" w:hint="eastAsia"/>
          <w:sz w:val="28"/>
          <w:szCs w:val="28"/>
        </w:rPr>
        <w:t>项目，可以查看</w:t>
      </w:r>
      <w:r w:rsidR="00540A38">
        <w:rPr>
          <w:rFonts w:ascii="仿宋" w:eastAsia="仿宋" w:hAnsi="仿宋" w:cs="仿宋" w:hint="eastAsia"/>
          <w:sz w:val="28"/>
          <w:szCs w:val="28"/>
        </w:rPr>
        <w:t>评估</w:t>
      </w:r>
      <w:r>
        <w:rPr>
          <w:rFonts w:ascii="仿宋" w:eastAsia="仿宋" w:hAnsi="仿宋" w:cs="仿宋" w:hint="eastAsia"/>
          <w:sz w:val="28"/>
          <w:szCs w:val="28"/>
        </w:rPr>
        <w:t>机构的项目。</w:t>
      </w:r>
    </w:p>
    <w:p w:rsidR="00CF6A70" w:rsidRDefault="00CF6A70" w:rsidP="00CF6A70">
      <w:pPr>
        <w:numPr>
          <w:ilvl w:val="0"/>
          <w:numId w:val="26"/>
        </w:numPr>
        <w:rPr>
          <w:rFonts w:ascii="仿宋" w:eastAsia="仿宋" w:hAnsi="仿宋" w:cs="仿宋"/>
          <w:sz w:val="28"/>
          <w:szCs w:val="28"/>
        </w:rPr>
      </w:pPr>
      <w:r>
        <w:rPr>
          <w:rFonts w:ascii="仿宋" w:eastAsia="仿宋" w:hAnsi="仿宋" w:cs="仿宋" w:hint="eastAsia"/>
          <w:sz w:val="28"/>
          <w:szCs w:val="28"/>
        </w:rPr>
        <w:t>在页面显示该</w:t>
      </w:r>
      <w:r w:rsidR="00540A38">
        <w:rPr>
          <w:rFonts w:ascii="仿宋" w:eastAsia="仿宋" w:hAnsi="仿宋" w:cs="仿宋" w:hint="eastAsia"/>
          <w:sz w:val="28"/>
          <w:szCs w:val="28"/>
        </w:rPr>
        <w:t>评估</w:t>
      </w:r>
      <w:r>
        <w:rPr>
          <w:rFonts w:ascii="仿宋" w:eastAsia="仿宋" w:hAnsi="仿宋" w:cs="仿宋" w:hint="eastAsia"/>
          <w:sz w:val="28"/>
          <w:szCs w:val="28"/>
        </w:rPr>
        <w:t>机构已有的项目。</w:t>
      </w:r>
    </w:p>
    <w:p w:rsidR="00CF6A70" w:rsidRDefault="00CF6A70" w:rsidP="00CF6A70">
      <w:pPr>
        <w:numPr>
          <w:ilvl w:val="0"/>
          <w:numId w:val="26"/>
        </w:numPr>
        <w:rPr>
          <w:rFonts w:ascii="仿宋" w:eastAsia="仿宋" w:hAnsi="仿宋" w:cs="仿宋"/>
          <w:sz w:val="28"/>
          <w:szCs w:val="28"/>
        </w:rPr>
      </w:pPr>
      <w:r>
        <w:rPr>
          <w:rFonts w:ascii="仿宋" w:eastAsia="仿宋" w:hAnsi="仿宋" w:cs="仿宋" w:hint="eastAsia"/>
          <w:sz w:val="28"/>
          <w:szCs w:val="28"/>
        </w:rPr>
        <w:t>在</w:t>
      </w:r>
      <w:r w:rsidR="00540A38">
        <w:rPr>
          <w:rFonts w:ascii="仿宋" w:eastAsia="仿宋" w:hAnsi="仿宋" w:cs="仿宋" w:hint="eastAsia"/>
          <w:sz w:val="28"/>
          <w:szCs w:val="28"/>
        </w:rPr>
        <w:t>评估</w:t>
      </w:r>
      <w:r>
        <w:rPr>
          <w:rFonts w:ascii="仿宋" w:eastAsia="仿宋" w:hAnsi="仿宋" w:cs="仿宋" w:hint="eastAsia"/>
          <w:sz w:val="28"/>
          <w:szCs w:val="28"/>
        </w:rPr>
        <w:t>项目后方显示编辑按钮，点击编辑，打开编辑项目页面。可以对项目进行增加或删除操作。</w:t>
      </w:r>
    </w:p>
    <w:p w:rsidR="00CF6A70" w:rsidRDefault="00CF6A70" w:rsidP="00CF6A70">
      <w:pPr>
        <w:numPr>
          <w:ilvl w:val="0"/>
          <w:numId w:val="26"/>
        </w:numPr>
        <w:rPr>
          <w:rFonts w:ascii="仿宋" w:eastAsia="仿宋" w:hAnsi="仿宋" w:cs="仿宋"/>
          <w:sz w:val="28"/>
          <w:szCs w:val="28"/>
        </w:rPr>
      </w:pPr>
      <w:r>
        <w:rPr>
          <w:rFonts w:ascii="仿宋" w:eastAsia="仿宋" w:hAnsi="仿宋" w:cs="仿宋" w:hint="eastAsia"/>
          <w:sz w:val="28"/>
          <w:szCs w:val="28"/>
        </w:rPr>
        <w:t>点击新建项目，打开编辑项目页面。可以根据类型批量添加或删除项目，也可以单个添加或删除项目。</w:t>
      </w:r>
    </w:p>
    <w:p w:rsidR="00CF6A70" w:rsidRDefault="00CF6A70" w:rsidP="00CF6A70">
      <w:r>
        <w:rPr>
          <w:noProof/>
        </w:rPr>
        <w:lastRenderedPageBreak/>
        <w:drawing>
          <wp:inline distT="0" distB="0" distL="114300" distR="114300" wp14:anchorId="169A5FFA" wp14:editId="3B60B5FD">
            <wp:extent cx="5268595" cy="3582670"/>
            <wp:effectExtent l="0" t="0" r="8255" b="1778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7"/>
                    <a:stretch>
                      <a:fillRect/>
                    </a:stretch>
                  </pic:blipFill>
                  <pic:spPr>
                    <a:xfrm>
                      <a:off x="0" y="0"/>
                      <a:ext cx="5268595" cy="3582670"/>
                    </a:xfrm>
                    <a:prstGeom prst="rect">
                      <a:avLst/>
                    </a:prstGeom>
                    <a:noFill/>
                    <a:ln w="9525">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机构项目页面</w:t>
      </w:r>
    </w:p>
    <w:p w:rsidR="00CF6A70" w:rsidRDefault="00CF6A70" w:rsidP="00CF6A70">
      <w:pPr>
        <w:numPr>
          <w:ilvl w:val="0"/>
          <w:numId w:val="26"/>
        </w:numPr>
        <w:rPr>
          <w:rFonts w:ascii="仿宋" w:eastAsia="仿宋" w:hAnsi="仿宋" w:cs="仿宋"/>
          <w:sz w:val="28"/>
          <w:szCs w:val="28"/>
        </w:rPr>
      </w:pPr>
      <w:r>
        <w:rPr>
          <w:rFonts w:ascii="仿宋" w:eastAsia="仿宋" w:hAnsi="仿宋" w:cs="仿宋" w:hint="eastAsia"/>
          <w:sz w:val="28"/>
          <w:szCs w:val="28"/>
        </w:rPr>
        <w:t>如果某些项目在申请入围时，申报并审批通过了，此时修改这些项目，会触发自动冻结，需要法院手动解冻。</w:t>
      </w:r>
    </w:p>
    <w:p w:rsidR="00CF6A70" w:rsidRDefault="00CF6A70" w:rsidP="00CF6A70">
      <w:pPr>
        <w:pStyle w:val="3"/>
        <w:tabs>
          <w:tab w:val="left" w:pos="397"/>
        </w:tabs>
        <w:rPr>
          <w:rFonts w:ascii="仿宋" w:eastAsia="仿宋" w:hAnsi="仿宋" w:cs="仿宋"/>
          <w:sz w:val="30"/>
          <w:szCs w:val="30"/>
        </w:rPr>
      </w:pPr>
      <w:bookmarkStart w:id="144" w:name="_Toc22384_WPSOffice_Level3"/>
      <w:bookmarkStart w:id="145" w:name="_Toc4761074"/>
      <w:r>
        <w:rPr>
          <w:rFonts w:ascii="仿宋" w:eastAsia="仿宋" w:hAnsi="仿宋" w:cs="仿宋" w:hint="eastAsia"/>
          <w:sz w:val="30"/>
          <w:szCs w:val="30"/>
        </w:rPr>
        <w:lastRenderedPageBreak/>
        <w:t>4</w:t>
      </w:r>
      <w:r>
        <w:rPr>
          <w:rFonts w:ascii="仿宋" w:eastAsia="仿宋" w:hAnsi="仿宋" w:cs="仿宋"/>
          <w:sz w:val="30"/>
          <w:szCs w:val="30"/>
        </w:rPr>
        <w:t>.</w:t>
      </w:r>
      <w:r w:rsidR="009E0693">
        <w:rPr>
          <w:rFonts w:ascii="仿宋" w:eastAsia="仿宋" w:hAnsi="仿宋" w:cs="仿宋"/>
          <w:sz w:val="30"/>
          <w:szCs w:val="30"/>
        </w:rPr>
        <w:t>5</w:t>
      </w:r>
      <w:r>
        <w:rPr>
          <w:rFonts w:ascii="仿宋" w:eastAsia="仿宋" w:hAnsi="仿宋" w:cs="仿宋"/>
          <w:sz w:val="30"/>
          <w:szCs w:val="30"/>
        </w:rPr>
        <w:t>.3</w:t>
      </w:r>
      <w:r>
        <w:rPr>
          <w:rFonts w:ascii="仿宋" w:eastAsia="仿宋" w:hAnsi="仿宋" w:cs="仿宋" w:hint="eastAsia"/>
          <w:sz w:val="30"/>
          <w:szCs w:val="30"/>
        </w:rPr>
        <w:t>资质管理</w:t>
      </w:r>
      <w:bookmarkEnd w:id="144"/>
      <w:bookmarkEnd w:id="145"/>
    </w:p>
    <w:p w:rsidR="00CF6A70" w:rsidRDefault="00CF6A70" w:rsidP="00CF6A70">
      <w:pPr>
        <w:jc w:val="center"/>
      </w:pPr>
      <w:r>
        <w:rPr>
          <w:noProof/>
        </w:rPr>
        <w:drawing>
          <wp:inline distT="0" distB="0" distL="114300" distR="114300" wp14:anchorId="08327F48" wp14:editId="1449B4DE">
            <wp:extent cx="3183255" cy="3769360"/>
            <wp:effectExtent l="0" t="0" r="17145" b="254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18"/>
                    <a:stretch>
                      <a:fillRect/>
                    </a:stretch>
                  </pic:blipFill>
                  <pic:spPr>
                    <a:xfrm>
                      <a:off x="0" y="0"/>
                      <a:ext cx="3183255" cy="3769360"/>
                    </a:xfrm>
                    <a:prstGeom prst="rect">
                      <a:avLst/>
                    </a:prstGeom>
                    <a:noFill/>
                    <a:ln w="9525">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机构资质页面</w:t>
      </w:r>
    </w:p>
    <w:p w:rsidR="00CF6A70" w:rsidRDefault="00CF6A70" w:rsidP="00CF6A70">
      <w:pPr>
        <w:numPr>
          <w:ilvl w:val="0"/>
          <w:numId w:val="27"/>
        </w:numPr>
        <w:rPr>
          <w:rFonts w:ascii="仿宋" w:eastAsia="仿宋" w:hAnsi="仿宋" w:cs="仿宋"/>
          <w:sz w:val="28"/>
          <w:szCs w:val="28"/>
        </w:rPr>
      </w:pPr>
      <w:r>
        <w:rPr>
          <w:rFonts w:ascii="仿宋" w:eastAsia="仿宋" w:hAnsi="仿宋" w:cs="仿宋" w:hint="eastAsia"/>
          <w:sz w:val="28"/>
          <w:szCs w:val="28"/>
        </w:rPr>
        <w:t>点击资质，打开资质查看页面。</w:t>
      </w:r>
    </w:p>
    <w:p w:rsidR="00CF6A70" w:rsidRDefault="00CF6A70" w:rsidP="00CF6A70">
      <w:pPr>
        <w:numPr>
          <w:ilvl w:val="0"/>
          <w:numId w:val="27"/>
        </w:numPr>
        <w:rPr>
          <w:rFonts w:ascii="仿宋" w:eastAsia="仿宋" w:hAnsi="仿宋" w:cs="仿宋"/>
          <w:sz w:val="28"/>
          <w:szCs w:val="28"/>
        </w:rPr>
      </w:pPr>
      <w:r>
        <w:rPr>
          <w:rFonts w:ascii="仿宋" w:eastAsia="仿宋" w:hAnsi="仿宋" w:cs="仿宋" w:hint="eastAsia"/>
          <w:sz w:val="28"/>
          <w:szCs w:val="28"/>
        </w:rPr>
        <w:t>在</w:t>
      </w:r>
      <w:r w:rsidR="00E401D1">
        <w:rPr>
          <w:rFonts w:ascii="仿宋" w:eastAsia="仿宋" w:hAnsi="仿宋" w:cs="仿宋" w:hint="eastAsia"/>
          <w:sz w:val="28"/>
          <w:szCs w:val="28"/>
        </w:rPr>
        <w:t>评</w:t>
      </w:r>
      <w:r>
        <w:rPr>
          <w:rFonts w:ascii="仿宋" w:eastAsia="仿宋" w:hAnsi="仿宋" w:cs="仿宋" w:hint="eastAsia"/>
          <w:sz w:val="28"/>
          <w:szCs w:val="28"/>
        </w:rPr>
        <w:t>质页面，显示</w:t>
      </w:r>
      <w:r w:rsidR="00540A38">
        <w:rPr>
          <w:rFonts w:ascii="仿宋" w:eastAsia="仿宋" w:hAnsi="仿宋" w:cs="仿宋" w:hint="eastAsia"/>
          <w:sz w:val="28"/>
          <w:szCs w:val="28"/>
        </w:rPr>
        <w:t>评估</w:t>
      </w:r>
      <w:r>
        <w:rPr>
          <w:rFonts w:ascii="仿宋" w:eastAsia="仿宋" w:hAnsi="仿宋" w:cs="仿宋" w:hint="eastAsia"/>
          <w:sz w:val="28"/>
          <w:szCs w:val="28"/>
        </w:rPr>
        <w:t>机构已有的资质证书。</w:t>
      </w:r>
    </w:p>
    <w:p w:rsidR="00CF6A70" w:rsidRDefault="00CF6A70" w:rsidP="00CF6A70">
      <w:pPr>
        <w:numPr>
          <w:ilvl w:val="0"/>
          <w:numId w:val="27"/>
        </w:numPr>
        <w:rPr>
          <w:rFonts w:ascii="仿宋" w:eastAsia="仿宋" w:hAnsi="仿宋" w:cs="仿宋"/>
          <w:sz w:val="28"/>
          <w:szCs w:val="28"/>
        </w:rPr>
      </w:pPr>
      <w:r>
        <w:rPr>
          <w:rFonts w:ascii="仿宋" w:eastAsia="仿宋" w:hAnsi="仿宋" w:cs="仿宋" w:hint="eastAsia"/>
          <w:sz w:val="28"/>
          <w:szCs w:val="28"/>
        </w:rPr>
        <w:t>鼠标落在证书上时，右上角显示按钮：编辑和删除。</w:t>
      </w:r>
    </w:p>
    <w:p w:rsidR="00CF6A70" w:rsidRDefault="00CF6A70" w:rsidP="00CF6A70">
      <w:pPr>
        <w:numPr>
          <w:ilvl w:val="0"/>
          <w:numId w:val="27"/>
        </w:numPr>
        <w:rPr>
          <w:rFonts w:ascii="仿宋" w:eastAsia="仿宋" w:hAnsi="仿宋" w:cs="仿宋"/>
          <w:sz w:val="28"/>
          <w:szCs w:val="28"/>
        </w:rPr>
      </w:pPr>
      <w:r>
        <w:rPr>
          <w:rFonts w:ascii="仿宋" w:eastAsia="仿宋" w:hAnsi="仿宋" w:cs="仿宋" w:hint="eastAsia"/>
          <w:sz w:val="28"/>
          <w:szCs w:val="28"/>
        </w:rPr>
        <w:t>点击编辑，可以修改资质信息。如果该资质信息申请入围并审核通过了，此时修改并保存，会触发自动冻结。</w:t>
      </w:r>
    </w:p>
    <w:p w:rsidR="00CF6A70" w:rsidRDefault="00CF6A70" w:rsidP="00CF6A70">
      <w:r>
        <w:rPr>
          <w:noProof/>
        </w:rPr>
        <w:lastRenderedPageBreak/>
        <w:drawing>
          <wp:inline distT="0" distB="0" distL="114300" distR="114300" wp14:anchorId="6AAC559A" wp14:editId="705CF48C">
            <wp:extent cx="5265420" cy="2030095"/>
            <wp:effectExtent l="0" t="0" r="11430" b="825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19"/>
                    <a:stretch>
                      <a:fillRect/>
                    </a:stretch>
                  </pic:blipFill>
                  <pic:spPr>
                    <a:xfrm>
                      <a:off x="0" y="0"/>
                      <a:ext cx="5265420" cy="2030095"/>
                    </a:xfrm>
                    <a:prstGeom prst="rect">
                      <a:avLst/>
                    </a:prstGeom>
                    <a:noFill/>
                    <a:ln w="9525">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机构修改资质信息页面</w:t>
      </w:r>
    </w:p>
    <w:p w:rsidR="00CF6A70" w:rsidRDefault="00CF6A70" w:rsidP="00CF6A70">
      <w:pPr>
        <w:numPr>
          <w:ilvl w:val="0"/>
          <w:numId w:val="27"/>
        </w:numPr>
        <w:rPr>
          <w:rFonts w:ascii="仿宋" w:eastAsia="仿宋" w:hAnsi="仿宋" w:cs="仿宋"/>
          <w:sz w:val="28"/>
          <w:szCs w:val="28"/>
        </w:rPr>
      </w:pPr>
      <w:r>
        <w:rPr>
          <w:rFonts w:ascii="仿宋" w:eastAsia="仿宋" w:hAnsi="仿宋" w:cs="仿宋" w:hint="eastAsia"/>
          <w:sz w:val="28"/>
          <w:szCs w:val="28"/>
        </w:rPr>
        <w:t>点击删除，可以删除资质信息。</w:t>
      </w:r>
    </w:p>
    <w:p w:rsidR="00CF6A70" w:rsidRDefault="00CF6A70" w:rsidP="00CF6A70">
      <w:pPr>
        <w:numPr>
          <w:ilvl w:val="0"/>
          <w:numId w:val="27"/>
        </w:numPr>
        <w:rPr>
          <w:rFonts w:ascii="仿宋" w:eastAsia="仿宋" w:hAnsi="仿宋" w:cs="仿宋"/>
          <w:sz w:val="28"/>
          <w:szCs w:val="28"/>
        </w:rPr>
      </w:pPr>
      <w:r>
        <w:rPr>
          <w:rFonts w:ascii="仿宋" w:eastAsia="仿宋" w:hAnsi="仿宋" w:cs="仿宋" w:hint="eastAsia"/>
          <w:sz w:val="28"/>
          <w:szCs w:val="28"/>
        </w:rPr>
        <w:t>点击添加资质，打开添加资质信息页面。在该页面，可以添加资质信息。</w:t>
      </w:r>
    </w:p>
    <w:p w:rsidR="00CF6A70" w:rsidRDefault="00CF6A70" w:rsidP="00CF6A70">
      <w:r>
        <w:rPr>
          <w:noProof/>
        </w:rPr>
        <w:drawing>
          <wp:inline distT="0" distB="0" distL="114300" distR="114300" wp14:anchorId="391E8583" wp14:editId="62F4C6BC">
            <wp:extent cx="5272405" cy="2026920"/>
            <wp:effectExtent l="0" t="0" r="4445" b="1143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20"/>
                    <a:stretch>
                      <a:fillRect/>
                    </a:stretch>
                  </pic:blipFill>
                  <pic:spPr>
                    <a:xfrm>
                      <a:off x="0" y="0"/>
                      <a:ext cx="5272405" cy="2026920"/>
                    </a:xfrm>
                    <a:prstGeom prst="rect">
                      <a:avLst/>
                    </a:prstGeom>
                    <a:noFill/>
                    <a:ln w="9525">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机构添加资质页面</w:t>
      </w:r>
    </w:p>
    <w:p w:rsidR="00CF6A70" w:rsidRDefault="00CF6A70" w:rsidP="00CF6A70">
      <w:pPr>
        <w:pStyle w:val="3"/>
        <w:tabs>
          <w:tab w:val="left" w:pos="397"/>
        </w:tabs>
        <w:rPr>
          <w:rFonts w:ascii="仿宋" w:eastAsia="仿宋" w:hAnsi="仿宋" w:cs="仿宋"/>
          <w:sz w:val="30"/>
          <w:szCs w:val="30"/>
        </w:rPr>
      </w:pPr>
      <w:bookmarkStart w:id="146" w:name="_Toc13704_WPSOffice_Level3"/>
      <w:bookmarkStart w:id="147" w:name="_Toc4761075"/>
      <w:r>
        <w:rPr>
          <w:rFonts w:ascii="仿宋" w:eastAsia="仿宋" w:hAnsi="仿宋" w:cs="仿宋" w:hint="eastAsia"/>
          <w:sz w:val="30"/>
          <w:szCs w:val="30"/>
        </w:rPr>
        <w:t>4</w:t>
      </w:r>
      <w:r>
        <w:rPr>
          <w:rFonts w:ascii="仿宋" w:eastAsia="仿宋" w:hAnsi="仿宋" w:cs="仿宋"/>
          <w:sz w:val="30"/>
          <w:szCs w:val="30"/>
        </w:rPr>
        <w:t>.</w:t>
      </w:r>
      <w:r w:rsidR="009E0693">
        <w:rPr>
          <w:rFonts w:ascii="仿宋" w:eastAsia="仿宋" w:hAnsi="仿宋" w:cs="仿宋"/>
          <w:sz w:val="30"/>
          <w:szCs w:val="30"/>
        </w:rPr>
        <w:t>5</w:t>
      </w:r>
      <w:r>
        <w:rPr>
          <w:rFonts w:ascii="仿宋" w:eastAsia="仿宋" w:hAnsi="仿宋" w:cs="仿宋"/>
          <w:sz w:val="30"/>
          <w:szCs w:val="30"/>
        </w:rPr>
        <w:t>.4</w:t>
      </w:r>
      <w:r>
        <w:rPr>
          <w:rFonts w:ascii="仿宋" w:eastAsia="仿宋" w:hAnsi="仿宋" w:cs="仿宋" w:hint="eastAsia"/>
          <w:sz w:val="30"/>
          <w:szCs w:val="30"/>
        </w:rPr>
        <w:t>组织及人员管理</w:t>
      </w:r>
      <w:bookmarkEnd w:id="146"/>
      <w:bookmarkEnd w:id="147"/>
    </w:p>
    <w:p w:rsidR="00CF6A70" w:rsidRDefault="00CF6A70" w:rsidP="00CF6A70">
      <w:pPr>
        <w:rPr>
          <w:rFonts w:eastAsia="仿宋"/>
          <w:sz w:val="28"/>
          <w:szCs w:val="28"/>
        </w:rPr>
      </w:pPr>
      <w:r>
        <w:rPr>
          <w:rFonts w:ascii="仿宋" w:eastAsia="仿宋" w:hAnsi="仿宋" w:cs="仿宋" w:hint="eastAsia"/>
          <w:b/>
          <w:sz w:val="28"/>
          <w:szCs w:val="28"/>
        </w:rPr>
        <w:t>部门：</w:t>
      </w:r>
    </w:p>
    <w:p w:rsidR="00CF6A70" w:rsidRDefault="00CF6A70" w:rsidP="00CF6A70">
      <w:r>
        <w:rPr>
          <w:noProof/>
        </w:rPr>
        <w:lastRenderedPageBreak/>
        <w:drawing>
          <wp:inline distT="0" distB="0" distL="114300" distR="114300" wp14:anchorId="6378F376" wp14:editId="3220D58D">
            <wp:extent cx="5266690" cy="2025015"/>
            <wp:effectExtent l="0" t="0" r="10160" b="1333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21"/>
                    <a:stretch>
                      <a:fillRect/>
                    </a:stretch>
                  </pic:blipFill>
                  <pic:spPr>
                    <a:xfrm>
                      <a:off x="0" y="0"/>
                      <a:ext cx="5266690" cy="2025015"/>
                    </a:xfrm>
                    <a:prstGeom prst="rect">
                      <a:avLst/>
                    </a:prstGeom>
                    <a:noFill/>
                    <a:ln w="9525">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机构部门页面</w:t>
      </w:r>
    </w:p>
    <w:p w:rsidR="00CF6A70" w:rsidRDefault="00CF6A70" w:rsidP="00CF6A70">
      <w:pPr>
        <w:numPr>
          <w:ilvl w:val="0"/>
          <w:numId w:val="28"/>
        </w:numPr>
        <w:rPr>
          <w:rFonts w:ascii="仿宋" w:eastAsia="仿宋" w:hAnsi="仿宋" w:cs="仿宋"/>
          <w:sz w:val="28"/>
          <w:szCs w:val="28"/>
        </w:rPr>
      </w:pPr>
      <w:r>
        <w:rPr>
          <w:rFonts w:ascii="仿宋" w:eastAsia="仿宋" w:hAnsi="仿宋" w:cs="仿宋" w:hint="eastAsia"/>
          <w:sz w:val="28"/>
          <w:szCs w:val="28"/>
        </w:rPr>
        <w:t>点击部门，页面显示该</w:t>
      </w:r>
      <w:r w:rsidR="00540A38">
        <w:rPr>
          <w:rFonts w:ascii="仿宋" w:eastAsia="仿宋" w:hAnsi="仿宋" w:cs="仿宋" w:hint="eastAsia"/>
          <w:sz w:val="28"/>
          <w:szCs w:val="28"/>
        </w:rPr>
        <w:t>评估</w:t>
      </w:r>
      <w:r>
        <w:rPr>
          <w:rFonts w:ascii="仿宋" w:eastAsia="仿宋" w:hAnsi="仿宋" w:cs="仿宋" w:hint="eastAsia"/>
          <w:sz w:val="28"/>
          <w:szCs w:val="28"/>
        </w:rPr>
        <w:t>机构下的全部部门。</w:t>
      </w:r>
    </w:p>
    <w:p w:rsidR="00CF6A70" w:rsidRDefault="00CF6A70" w:rsidP="00CF6A70">
      <w:pPr>
        <w:numPr>
          <w:ilvl w:val="0"/>
          <w:numId w:val="28"/>
        </w:numPr>
        <w:rPr>
          <w:rFonts w:ascii="仿宋" w:eastAsia="仿宋" w:hAnsi="仿宋" w:cs="仿宋"/>
          <w:sz w:val="28"/>
          <w:szCs w:val="28"/>
        </w:rPr>
      </w:pPr>
      <w:r>
        <w:rPr>
          <w:rFonts w:ascii="仿宋" w:eastAsia="仿宋" w:hAnsi="仿宋" w:cs="仿宋" w:hint="eastAsia"/>
          <w:sz w:val="28"/>
          <w:szCs w:val="28"/>
        </w:rPr>
        <w:t>部门列表显示：部门名称，部门代码。</w:t>
      </w:r>
    </w:p>
    <w:p w:rsidR="00CF6A70" w:rsidRDefault="00CF6A70" w:rsidP="00CF6A70">
      <w:pPr>
        <w:numPr>
          <w:ilvl w:val="0"/>
          <w:numId w:val="28"/>
        </w:numPr>
        <w:rPr>
          <w:rFonts w:ascii="仿宋" w:eastAsia="仿宋" w:hAnsi="仿宋" w:cs="仿宋"/>
          <w:sz w:val="28"/>
          <w:szCs w:val="28"/>
        </w:rPr>
      </w:pPr>
      <w:r>
        <w:rPr>
          <w:rFonts w:ascii="仿宋" w:eastAsia="仿宋" w:hAnsi="仿宋" w:cs="仿宋" w:hint="eastAsia"/>
          <w:sz w:val="28"/>
          <w:szCs w:val="28"/>
        </w:rPr>
        <w:t>点击新建部门，打开新建部门页面。在该页面可以添加部门名称和部门代码。填写后，点击保存，部门信息会保存在部门列表中。</w:t>
      </w:r>
    </w:p>
    <w:p w:rsidR="00CF6A70" w:rsidRDefault="00CF6A70" w:rsidP="00CF6A70">
      <w:r>
        <w:rPr>
          <w:noProof/>
        </w:rPr>
        <w:drawing>
          <wp:inline distT="0" distB="0" distL="114300" distR="114300" wp14:anchorId="30AD5A57" wp14:editId="056F8676">
            <wp:extent cx="5272405" cy="1497330"/>
            <wp:effectExtent l="0" t="0" r="4445" b="7620"/>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2"/>
                    <a:stretch>
                      <a:fillRect/>
                    </a:stretch>
                  </pic:blipFill>
                  <pic:spPr>
                    <a:xfrm>
                      <a:off x="0" y="0"/>
                      <a:ext cx="5272405" cy="1497330"/>
                    </a:xfrm>
                    <a:prstGeom prst="rect">
                      <a:avLst/>
                    </a:prstGeom>
                    <a:noFill/>
                    <a:ln w="9525">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机构新建部门页面</w:t>
      </w:r>
    </w:p>
    <w:p w:rsidR="00CF6A70" w:rsidRDefault="00CF6A70" w:rsidP="00CF6A70">
      <w:pPr>
        <w:numPr>
          <w:ilvl w:val="0"/>
          <w:numId w:val="28"/>
        </w:numPr>
        <w:rPr>
          <w:rFonts w:ascii="仿宋" w:eastAsia="仿宋" w:hAnsi="仿宋" w:cs="仿宋"/>
          <w:sz w:val="28"/>
          <w:szCs w:val="28"/>
        </w:rPr>
      </w:pPr>
      <w:r>
        <w:rPr>
          <w:rFonts w:ascii="仿宋" w:eastAsia="仿宋" w:hAnsi="仿宋" w:cs="仿宋" w:hint="eastAsia"/>
          <w:sz w:val="28"/>
          <w:szCs w:val="28"/>
        </w:rPr>
        <w:t>鼠标落在部门上，部门右上角显示删除按钮，点击可以删除部门。</w:t>
      </w:r>
    </w:p>
    <w:p w:rsidR="00CF6A70" w:rsidRDefault="00CF6A70" w:rsidP="00CF6A70">
      <w:pPr>
        <w:numPr>
          <w:ilvl w:val="0"/>
          <w:numId w:val="28"/>
        </w:numPr>
        <w:rPr>
          <w:rFonts w:ascii="仿宋" w:eastAsia="仿宋" w:hAnsi="仿宋" w:cs="仿宋"/>
          <w:sz w:val="28"/>
          <w:szCs w:val="28"/>
        </w:rPr>
      </w:pPr>
      <w:proofErr w:type="gramStart"/>
      <w:r>
        <w:rPr>
          <w:rFonts w:ascii="仿宋" w:eastAsia="仿宋" w:hAnsi="仿宋" w:cs="仿宋" w:hint="eastAsia"/>
          <w:sz w:val="28"/>
          <w:szCs w:val="28"/>
        </w:rPr>
        <w:t>可以勾选多个</w:t>
      </w:r>
      <w:proofErr w:type="gramEnd"/>
      <w:r>
        <w:rPr>
          <w:rFonts w:ascii="仿宋" w:eastAsia="仿宋" w:hAnsi="仿宋" w:cs="仿宋" w:hint="eastAsia"/>
          <w:sz w:val="28"/>
          <w:szCs w:val="28"/>
        </w:rPr>
        <w:t>部门，点击全部删除，进行批量删除。</w:t>
      </w:r>
    </w:p>
    <w:p w:rsidR="00CF6A70" w:rsidRDefault="00CF6A70" w:rsidP="00CF6A70">
      <w:pPr>
        <w:numPr>
          <w:ilvl w:val="0"/>
          <w:numId w:val="28"/>
        </w:numPr>
        <w:rPr>
          <w:rFonts w:ascii="仿宋" w:eastAsia="仿宋" w:hAnsi="仿宋" w:cs="仿宋"/>
          <w:sz w:val="28"/>
          <w:szCs w:val="28"/>
        </w:rPr>
      </w:pPr>
      <w:r>
        <w:rPr>
          <w:rFonts w:ascii="仿宋" w:eastAsia="仿宋" w:hAnsi="仿宋" w:cs="仿宋" w:hint="eastAsia"/>
          <w:sz w:val="28"/>
          <w:szCs w:val="28"/>
        </w:rPr>
        <w:t>当部门下有人员时，点击删除，页面右上角会提示，该部门下有人员，不能删除。</w:t>
      </w:r>
    </w:p>
    <w:p w:rsidR="00CF6A70" w:rsidRDefault="00CF6A70" w:rsidP="00CF6A70">
      <w:r>
        <w:rPr>
          <w:noProof/>
        </w:rPr>
        <w:lastRenderedPageBreak/>
        <w:drawing>
          <wp:inline distT="0" distB="0" distL="114300" distR="114300" wp14:anchorId="228621F4" wp14:editId="0ED15341">
            <wp:extent cx="5269865" cy="1783715"/>
            <wp:effectExtent l="0" t="0" r="6985" b="6985"/>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23"/>
                    <a:stretch>
                      <a:fillRect/>
                    </a:stretch>
                  </pic:blipFill>
                  <pic:spPr>
                    <a:xfrm>
                      <a:off x="0" y="0"/>
                      <a:ext cx="5269865" cy="1783715"/>
                    </a:xfrm>
                    <a:prstGeom prst="rect">
                      <a:avLst/>
                    </a:prstGeom>
                    <a:noFill/>
                    <a:ln w="9525">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机构-删除部门页面</w:t>
      </w:r>
    </w:p>
    <w:p w:rsidR="00CF6A70" w:rsidRDefault="00CF6A70" w:rsidP="00CF6A70">
      <w:pPr>
        <w:numPr>
          <w:ilvl w:val="0"/>
          <w:numId w:val="28"/>
        </w:numPr>
        <w:rPr>
          <w:rFonts w:ascii="仿宋" w:eastAsia="仿宋" w:hAnsi="仿宋" w:cs="仿宋"/>
          <w:sz w:val="28"/>
          <w:szCs w:val="28"/>
        </w:rPr>
      </w:pPr>
      <w:r>
        <w:rPr>
          <w:rFonts w:ascii="仿宋" w:eastAsia="仿宋" w:hAnsi="仿宋" w:cs="仿宋" w:hint="eastAsia"/>
          <w:sz w:val="28"/>
          <w:szCs w:val="28"/>
        </w:rPr>
        <w:t>点击部门代码后方图标</w:t>
      </w:r>
      <w:r>
        <w:rPr>
          <w:noProof/>
        </w:rPr>
        <w:drawing>
          <wp:inline distT="0" distB="0" distL="114300" distR="114300" wp14:anchorId="0F738E47" wp14:editId="5F25ECF8">
            <wp:extent cx="171450" cy="161925"/>
            <wp:effectExtent l="0" t="0" r="0" b="952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24"/>
                    <a:stretch>
                      <a:fillRect/>
                    </a:stretch>
                  </pic:blipFill>
                  <pic:spPr>
                    <a:xfrm>
                      <a:off x="0" y="0"/>
                      <a:ext cx="171450" cy="161925"/>
                    </a:xfrm>
                    <a:prstGeom prst="rect">
                      <a:avLst/>
                    </a:prstGeom>
                    <a:noFill/>
                    <a:ln w="9525">
                      <a:noFill/>
                    </a:ln>
                  </pic:spPr>
                </pic:pic>
              </a:graphicData>
            </a:graphic>
          </wp:inline>
        </w:drawing>
      </w:r>
      <w:r>
        <w:rPr>
          <w:rFonts w:ascii="仿宋" w:eastAsia="仿宋" w:hAnsi="仿宋" w:cs="仿宋" w:hint="eastAsia"/>
          <w:sz w:val="28"/>
          <w:szCs w:val="28"/>
        </w:rPr>
        <w:t>，打开修改部门信息页面。</w:t>
      </w:r>
    </w:p>
    <w:p w:rsidR="00CF6A70" w:rsidRDefault="00CF6A70" w:rsidP="00CF6A70">
      <w:r>
        <w:rPr>
          <w:noProof/>
        </w:rPr>
        <w:drawing>
          <wp:inline distT="0" distB="0" distL="114300" distR="114300" wp14:anchorId="4D00C241" wp14:editId="3129217D">
            <wp:extent cx="5264150" cy="1502410"/>
            <wp:effectExtent l="0" t="0" r="12700" b="2540"/>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25"/>
                    <a:stretch>
                      <a:fillRect/>
                    </a:stretch>
                  </pic:blipFill>
                  <pic:spPr>
                    <a:xfrm>
                      <a:off x="0" y="0"/>
                      <a:ext cx="5264150" cy="1502410"/>
                    </a:xfrm>
                    <a:prstGeom prst="rect">
                      <a:avLst/>
                    </a:prstGeom>
                    <a:noFill/>
                    <a:ln w="9525">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机构-修改部门信息页面</w:t>
      </w:r>
    </w:p>
    <w:p w:rsidR="00CF6A70" w:rsidRDefault="00CF6A70" w:rsidP="00CF6A70">
      <w:pPr>
        <w:numPr>
          <w:ilvl w:val="0"/>
          <w:numId w:val="28"/>
        </w:numPr>
        <w:rPr>
          <w:rFonts w:ascii="仿宋" w:eastAsia="仿宋" w:hAnsi="仿宋" w:cs="仿宋"/>
          <w:sz w:val="28"/>
          <w:szCs w:val="28"/>
        </w:rPr>
      </w:pPr>
      <w:r>
        <w:rPr>
          <w:rFonts w:ascii="仿宋" w:eastAsia="仿宋" w:hAnsi="仿宋" w:cs="仿宋" w:hint="eastAsia"/>
          <w:sz w:val="28"/>
          <w:szCs w:val="28"/>
        </w:rPr>
        <w:t>修改部门名称，部门代码信息后，点击保存，可以保存修改后的部门信息。</w:t>
      </w:r>
    </w:p>
    <w:p w:rsidR="00CF6A70" w:rsidRDefault="00CF6A70" w:rsidP="00CF6A70">
      <w:pPr>
        <w:rPr>
          <w:rFonts w:eastAsia="仿宋"/>
          <w:sz w:val="28"/>
          <w:szCs w:val="28"/>
        </w:rPr>
      </w:pPr>
      <w:r>
        <w:rPr>
          <w:rFonts w:ascii="仿宋" w:eastAsia="仿宋" w:hAnsi="仿宋" w:cs="仿宋" w:hint="eastAsia"/>
          <w:b/>
          <w:sz w:val="28"/>
          <w:szCs w:val="28"/>
        </w:rPr>
        <w:t>人员：</w:t>
      </w:r>
    </w:p>
    <w:p w:rsidR="00CF6A70" w:rsidRDefault="00CF6A70" w:rsidP="00CF6A70">
      <w:r>
        <w:rPr>
          <w:noProof/>
        </w:rPr>
        <w:drawing>
          <wp:inline distT="0" distB="0" distL="114300" distR="114300" wp14:anchorId="11F68524" wp14:editId="395E698E">
            <wp:extent cx="5270500" cy="1977390"/>
            <wp:effectExtent l="0" t="0" r="6350" b="3810"/>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26"/>
                    <a:stretch>
                      <a:fillRect/>
                    </a:stretch>
                  </pic:blipFill>
                  <pic:spPr>
                    <a:xfrm>
                      <a:off x="0" y="0"/>
                      <a:ext cx="5270500" cy="1977390"/>
                    </a:xfrm>
                    <a:prstGeom prst="rect">
                      <a:avLst/>
                    </a:prstGeom>
                    <a:noFill/>
                    <a:ln w="9525">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机构-部门页面</w:t>
      </w:r>
    </w:p>
    <w:p w:rsidR="00CF6A70" w:rsidRDefault="00CF6A70" w:rsidP="00CF6A70">
      <w:pPr>
        <w:numPr>
          <w:ilvl w:val="0"/>
          <w:numId w:val="29"/>
        </w:numPr>
        <w:rPr>
          <w:rFonts w:ascii="仿宋" w:eastAsia="仿宋" w:hAnsi="仿宋" w:cs="仿宋"/>
          <w:sz w:val="28"/>
          <w:szCs w:val="28"/>
        </w:rPr>
      </w:pPr>
      <w:r>
        <w:rPr>
          <w:rFonts w:ascii="仿宋" w:eastAsia="仿宋" w:hAnsi="仿宋" w:cs="仿宋" w:hint="eastAsia"/>
          <w:sz w:val="28"/>
          <w:szCs w:val="28"/>
        </w:rPr>
        <w:t>点击部门，页面显示该部门下的全部人员信息。</w:t>
      </w:r>
    </w:p>
    <w:p w:rsidR="00CF6A70" w:rsidRDefault="00CF6A70" w:rsidP="00CF6A70">
      <w:pPr>
        <w:numPr>
          <w:ilvl w:val="0"/>
          <w:numId w:val="29"/>
        </w:numPr>
        <w:rPr>
          <w:rFonts w:ascii="仿宋" w:eastAsia="仿宋" w:hAnsi="仿宋" w:cs="仿宋"/>
          <w:sz w:val="28"/>
          <w:szCs w:val="28"/>
        </w:rPr>
      </w:pPr>
      <w:r>
        <w:rPr>
          <w:rFonts w:ascii="仿宋" w:eastAsia="仿宋" w:hAnsi="仿宋" w:cs="仿宋" w:hint="eastAsia"/>
          <w:sz w:val="28"/>
          <w:szCs w:val="28"/>
        </w:rPr>
        <w:lastRenderedPageBreak/>
        <w:t>点击新建人员，打开新增人员信息页面。</w:t>
      </w:r>
    </w:p>
    <w:p w:rsidR="00CF6A70" w:rsidRDefault="00CF6A70" w:rsidP="00CF6A70">
      <w:r>
        <w:rPr>
          <w:noProof/>
        </w:rPr>
        <w:drawing>
          <wp:inline distT="0" distB="0" distL="114300" distR="114300" wp14:anchorId="76043E41" wp14:editId="1BD5435E">
            <wp:extent cx="5267960" cy="3255010"/>
            <wp:effectExtent l="0" t="0" r="8890" b="2540"/>
            <wp:docPr id="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127"/>
                    <a:stretch>
                      <a:fillRect/>
                    </a:stretch>
                  </pic:blipFill>
                  <pic:spPr>
                    <a:xfrm>
                      <a:off x="0" y="0"/>
                      <a:ext cx="5267960" cy="3255010"/>
                    </a:xfrm>
                    <a:prstGeom prst="rect">
                      <a:avLst/>
                    </a:prstGeom>
                    <a:noFill/>
                    <a:ln w="9525">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机构-新建人员页面</w:t>
      </w:r>
    </w:p>
    <w:p w:rsidR="00CF6A70" w:rsidRDefault="00CF6A70" w:rsidP="00CF6A70">
      <w:pPr>
        <w:numPr>
          <w:ilvl w:val="0"/>
          <w:numId w:val="29"/>
        </w:numPr>
        <w:rPr>
          <w:rFonts w:ascii="仿宋" w:eastAsia="仿宋" w:hAnsi="仿宋" w:cs="仿宋"/>
          <w:sz w:val="28"/>
          <w:szCs w:val="28"/>
        </w:rPr>
      </w:pPr>
      <w:r>
        <w:rPr>
          <w:rFonts w:ascii="仿宋" w:eastAsia="仿宋" w:hAnsi="仿宋" w:cs="仿宋" w:hint="eastAsia"/>
          <w:sz w:val="28"/>
          <w:szCs w:val="28"/>
        </w:rPr>
        <w:t>填写人员信息后，点击保存。人员信息会显示在人员列表中。</w:t>
      </w:r>
    </w:p>
    <w:p w:rsidR="00CF6A70" w:rsidRDefault="00CF6A70" w:rsidP="00CF6A70">
      <w:pPr>
        <w:numPr>
          <w:ilvl w:val="0"/>
          <w:numId w:val="29"/>
        </w:numPr>
        <w:rPr>
          <w:rFonts w:ascii="仿宋" w:eastAsia="仿宋" w:hAnsi="仿宋" w:cs="仿宋"/>
          <w:sz w:val="28"/>
          <w:szCs w:val="28"/>
        </w:rPr>
      </w:pPr>
      <w:r>
        <w:rPr>
          <w:rFonts w:ascii="仿宋" w:eastAsia="仿宋" w:hAnsi="仿宋" w:cs="仿宋" w:hint="eastAsia"/>
          <w:sz w:val="28"/>
          <w:szCs w:val="28"/>
        </w:rPr>
        <w:t>在人员列表中显示人员姓名，角色，岗位信息。</w:t>
      </w:r>
    </w:p>
    <w:p w:rsidR="00CF6A70" w:rsidRDefault="00CF6A70" w:rsidP="00CF6A70">
      <w:pPr>
        <w:numPr>
          <w:ilvl w:val="0"/>
          <w:numId w:val="29"/>
        </w:numPr>
        <w:rPr>
          <w:rFonts w:ascii="仿宋" w:eastAsia="仿宋" w:hAnsi="仿宋" w:cs="仿宋"/>
          <w:sz w:val="28"/>
          <w:szCs w:val="28"/>
        </w:rPr>
      </w:pPr>
      <w:r>
        <w:rPr>
          <w:rFonts w:ascii="仿宋" w:eastAsia="仿宋" w:hAnsi="仿宋" w:cs="仿宋" w:hint="eastAsia"/>
          <w:sz w:val="28"/>
          <w:szCs w:val="28"/>
        </w:rPr>
        <w:t>鼠标落在人员信息中，人员信息右上角显示更换部门按钮。</w:t>
      </w:r>
    </w:p>
    <w:p w:rsidR="00E401D1" w:rsidRPr="00E401D1" w:rsidRDefault="00E401D1" w:rsidP="00CF6A70">
      <w:pPr>
        <w:numPr>
          <w:ilvl w:val="0"/>
          <w:numId w:val="29"/>
        </w:numPr>
        <w:rPr>
          <w:rFonts w:ascii="仿宋" w:eastAsia="仿宋" w:hAnsi="仿宋" w:cs="仿宋"/>
          <w:color w:val="FF0000"/>
          <w:sz w:val="28"/>
          <w:szCs w:val="28"/>
        </w:rPr>
      </w:pPr>
      <w:r>
        <w:rPr>
          <w:rFonts w:ascii="仿宋" w:eastAsia="仿宋" w:hAnsi="仿宋" w:cs="仿宋" w:hint="eastAsia"/>
          <w:sz w:val="28"/>
          <w:szCs w:val="28"/>
        </w:rPr>
        <w:t>账号</w:t>
      </w:r>
      <w:r>
        <w:rPr>
          <w:rFonts w:ascii="仿宋" w:eastAsia="仿宋" w:hAnsi="仿宋" w:cs="仿宋"/>
          <w:sz w:val="28"/>
          <w:szCs w:val="28"/>
        </w:rPr>
        <w:t>通常是机构自定义的，可以用于人员登录系统。</w:t>
      </w:r>
      <w:r w:rsidRPr="00E401D1">
        <w:rPr>
          <w:rFonts w:ascii="仿宋" w:eastAsia="仿宋" w:hAnsi="仿宋" w:hint="eastAsia"/>
          <w:color w:val="FF0000"/>
          <w:sz w:val="28"/>
          <w:szCs w:val="28"/>
        </w:rPr>
        <w:t>密码默认为abcd1234</w:t>
      </w:r>
      <w:r w:rsidR="007B69A8">
        <w:rPr>
          <w:rFonts w:ascii="仿宋" w:eastAsia="仿宋" w:hAnsi="仿宋" w:hint="eastAsia"/>
          <w:color w:val="FF0000"/>
          <w:sz w:val="28"/>
          <w:szCs w:val="28"/>
        </w:rPr>
        <w:t>。</w:t>
      </w:r>
    </w:p>
    <w:p w:rsidR="00CF6A70" w:rsidRDefault="00CF6A70" w:rsidP="00CF6A70">
      <w:pPr>
        <w:jc w:val="center"/>
      </w:pPr>
      <w:r>
        <w:rPr>
          <w:noProof/>
        </w:rPr>
        <w:drawing>
          <wp:inline distT="0" distB="0" distL="114300" distR="114300" wp14:anchorId="5F863B72" wp14:editId="3BA37D80">
            <wp:extent cx="5273675" cy="1973580"/>
            <wp:effectExtent l="0" t="0" r="3175" b="7620"/>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128"/>
                    <a:stretch>
                      <a:fillRect/>
                    </a:stretch>
                  </pic:blipFill>
                  <pic:spPr>
                    <a:xfrm>
                      <a:off x="0" y="0"/>
                      <a:ext cx="5273675" cy="1973580"/>
                    </a:xfrm>
                    <a:prstGeom prst="rect">
                      <a:avLst/>
                    </a:prstGeom>
                    <a:noFill/>
                    <a:ln w="9525">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机构-人员页面</w:t>
      </w:r>
    </w:p>
    <w:p w:rsidR="00CF6A70" w:rsidRDefault="00CF6A70" w:rsidP="00CF6A70">
      <w:pPr>
        <w:numPr>
          <w:ilvl w:val="0"/>
          <w:numId w:val="29"/>
        </w:numPr>
        <w:rPr>
          <w:rFonts w:ascii="仿宋" w:eastAsia="仿宋" w:hAnsi="仿宋" w:cs="仿宋"/>
          <w:sz w:val="28"/>
          <w:szCs w:val="28"/>
        </w:rPr>
      </w:pPr>
      <w:r>
        <w:rPr>
          <w:rFonts w:ascii="仿宋" w:eastAsia="仿宋" w:hAnsi="仿宋" w:cs="仿宋" w:hint="eastAsia"/>
          <w:sz w:val="28"/>
          <w:szCs w:val="28"/>
        </w:rPr>
        <w:lastRenderedPageBreak/>
        <w:t>点击人员右上角更换部门按钮，页面显示该机构下的全部部门。选择部门，点击保存，人员更换部门成功，人员会显示在所选的部门下。</w:t>
      </w:r>
    </w:p>
    <w:p w:rsidR="00CF6A70" w:rsidRDefault="00CF6A70" w:rsidP="00CF6A70">
      <w:r>
        <w:rPr>
          <w:noProof/>
        </w:rPr>
        <w:drawing>
          <wp:inline distT="0" distB="0" distL="114300" distR="114300" wp14:anchorId="0A125F5C" wp14:editId="7DE10750">
            <wp:extent cx="5267960" cy="982980"/>
            <wp:effectExtent l="0" t="0" r="8890" b="7620"/>
            <wp:docPr id="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129"/>
                    <a:stretch>
                      <a:fillRect/>
                    </a:stretch>
                  </pic:blipFill>
                  <pic:spPr>
                    <a:xfrm>
                      <a:off x="0" y="0"/>
                      <a:ext cx="5267960" cy="982980"/>
                    </a:xfrm>
                    <a:prstGeom prst="rect">
                      <a:avLst/>
                    </a:prstGeom>
                    <a:noFill/>
                    <a:ln w="9525">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机构-更换部门页面</w:t>
      </w:r>
    </w:p>
    <w:p w:rsidR="00CF6A70" w:rsidRDefault="00CF6A70" w:rsidP="00CF6A70">
      <w:pPr>
        <w:numPr>
          <w:ilvl w:val="0"/>
          <w:numId w:val="29"/>
        </w:numPr>
        <w:rPr>
          <w:rFonts w:ascii="仿宋" w:eastAsia="仿宋" w:hAnsi="仿宋" w:cs="仿宋"/>
          <w:sz w:val="28"/>
          <w:szCs w:val="28"/>
        </w:rPr>
      </w:pPr>
      <w:r>
        <w:rPr>
          <w:rFonts w:ascii="仿宋" w:eastAsia="仿宋" w:hAnsi="仿宋" w:cs="仿宋" w:hint="eastAsia"/>
          <w:sz w:val="28"/>
          <w:szCs w:val="28"/>
        </w:rPr>
        <w:t>可以选择多个人员，点击更换部门，可以批量更换部门。</w:t>
      </w:r>
    </w:p>
    <w:p w:rsidR="00CF6A70" w:rsidRDefault="00CF6A70" w:rsidP="00CF6A70">
      <w:pPr>
        <w:numPr>
          <w:ilvl w:val="0"/>
          <w:numId w:val="29"/>
        </w:numPr>
        <w:rPr>
          <w:rFonts w:ascii="仿宋" w:eastAsia="仿宋" w:hAnsi="仿宋" w:cs="仿宋"/>
          <w:sz w:val="28"/>
          <w:szCs w:val="28"/>
        </w:rPr>
      </w:pPr>
      <w:r>
        <w:rPr>
          <w:rFonts w:ascii="仿宋" w:eastAsia="仿宋" w:hAnsi="仿宋" w:cs="仿宋" w:hint="eastAsia"/>
          <w:sz w:val="28"/>
          <w:szCs w:val="28"/>
        </w:rPr>
        <w:t>鼠标落在人员信息上，右上角显示删除按钮。点击删除，可以删除人员信息。</w:t>
      </w:r>
    </w:p>
    <w:p w:rsidR="00CF6A70" w:rsidRDefault="00CF6A70" w:rsidP="00CF6A70">
      <w:pPr>
        <w:numPr>
          <w:ilvl w:val="0"/>
          <w:numId w:val="29"/>
        </w:numPr>
        <w:rPr>
          <w:rFonts w:ascii="仿宋" w:eastAsia="仿宋" w:hAnsi="仿宋" w:cs="仿宋"/>
          <w:sz w:val="28"/>
          <w:szCs w:val="28"/>
        </w:rPr>
      </w:pPr>
      <w:r>
        <w:rPr>
          <w:rFonts w:ascii="仿宋" w:eastAsia="仿宋" w:hAnsi="仿宋" w:cs="仿宋" w:hint="eastAsia"/>
          <w:sz w:val="28"/>
          <w:szCs w:val="28"/>
        </w:rPr>
        <w:t>选择多个人员，点击全部删除，可以批量删除人员。</w:t>
      </w:r>
    </w:p>
    <w:p w:rsidR="00CF6A70" w:rsidRDefault="00CF6A70" w:rsidP="00CF6A70">
      <w:pPr>
        <w:numPr>
          <w:ilvl w:val="0"/>
          <w:numId w:val="29"/>
        </w:numPr>
        <w:rPr>
          <w:rFonts w:ascii="仿宋" w:eastAsia="仿宋" w:hAnsi="仿宋" w:cs="仿宋"/>
          <w:sz w:val="28"/>
          <w:szCs w:val="28"/>
        </w:rPr>
      </w:pPr>
      <w:r>
        <w:rPr>
          <w:rFonts w:ascii="仿宋" w:eastAsia="仿宋" w:hAnsi="仿宋" w:cs="仿宋" w:hint="eastAsia"/>
          <w:sz w:val="28"/>
          <w:szCs w:val="28"/>
        </w:rPr>
        <w:t>点击人员名称，打开人员信息编辑页面。修改人员信息后，点击保存，可以保存修改后的信息。</w:t>
      </w:r>
    </w:p>
    <w:p w:rsidR="00CF6A70" w:rsidRDefault="00CF6A70" w:rsidP="00CF6A70">
      <w:r>
        <w:rPr>
          <w:noProof/>
        </w:rPr>
        <w:drawing>
          <wp:inline distT="0" distB="0" distL="114300" distR="114300" wp14:anchorId="3CE27F6C" wp14:editId="583F39B6">
            <wp:extent cx="5271135" cy="3270250"/>
            <wp:effectExtent l="0" t="0" r="5715" b="6350"/>
            <wp:docPr id="6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130"/>
                    <a:stretch>
                      <a:fillRect/>
                    </a:stretch>
                  </pic:blipFill>
                  <pic:spPr>
                    <a:xfrm>
                      <a:off x="0" y="0"/>
                      <a:ext cx="5271135" cy="3270250"/>
                    </a:xfrm>
                    <a:prstGeom prst="rect">
                      <a:avLst/>
                    </a:prstGeom>
                    <a:noFill/>
                    <a:ln w="9525">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机构-修改人员信息页面</w:t>
      </w:r>
    </w:p>
    <w:p w:rsidR="00CF6A70" w:rsidRDefault="00CF6A70" w:rsidP="00CF6A70">
      <w:pPr>
        <w:pStyle w:val="2"/>
        <w:tabs>
          <w:tab w:val="left" w:pos="420"/>
        </w:tabs>
        <w:rPr>
          <w:rFonts w:ascii="仿宋" w:eastAsia="仿宋" w:hAnsi="仿宋" w:cs="仿宋"/>
          <w:sz w:val="30"/>
          <w:szCs w:val="30"/>
        </w:rPr>
      </w:pPr>
      <w:bookmarkStart w:id="148" w:name="_Toc3184_WPSOffice_Level2"/>
      <w:bookmarkStart w:id="149" w:name="_Toc4761076"/>
      <w:r>
        <w:rPr>
          <w:rFonts w:ascii="仿宋" w:eastAsia="仿宋" w:hAnsi="仿宋" w:cs="仿宋" w:hint="eastAsia"/>
          <w:sz w:val="30"/>
          <w:szCs w:val="30"/>
        </w:rPr>
        <w:lastRenderedPageBreak/>
        <w:t>4</w:t>
      </w:r>
      <w:r>
        <w:rPr>
          <w:rFonts w:ascii="仿宋" w:eastAsia="仿宋" w:hAnsi="仿宋" w:cs="仿宋"/>
          <w:sz w:val="30"/>
          <w:szCs w:val="30"/>
        </w:rPr>
        <w:t>.</w:t>
      </w:r>
      <w:r w:rsidR="009E0693">
        <w:rPr>
          <w:rFonts w:ascii="仿宋" w:eastAsia="仿宋" w:hAnsi="仿宋" w:cs="仿宋"/>
          <w:sz w:val="30"/>
          <w:szCs w:val="30"/>
        </w:rPr>
        <w:t>6</w:t>
      </w:r>
      <w:r>
        <w:rPr>
          <w:rFonts w:ascii="仿宋" w:eastAsia="仿宋" w:hAnsi="仿宋" w:cs="仿宋" w:hint="eastAsia"/>
          <w:sz w:val="30"/>
          <w:szCs w:val="30"/>
        </w:rPr>
        <w:t>开入围功能</w:t>
      </w:r>
      <w:bookmarkEnd w:id="148"/>
      <w:bookmarkEnd w:id="149"/>
    </w:p>
    <w:p w:rsidR="00CF6A70" w:rsidRDefault="00CF6A70" w:rsidP="00CF6A70">
      <w:pPr>
        <w:pStyle w:val="3"/>
        <w:tabs>
          <w:tab w:val="left" w:pos="397"/>
        </w:tabs>
        <w:rPr>
          <w:rFonts w:ascii="仿宋" w:eastAsia="仿宋" w:hAnsi="仿宋" w:cs="仿宋"/>
          <w:sz w:val="30"/>
          <w:szCs w:val="30"/>
        </w:rPr>
      </w:pPr>
      <w:bookmarkStart w:id="150" w:name="_Toc7627_WPSOffice_Level3"/>
      <w:bookmarkStart w:id="151" w:name="_Toc4761077"/>
      <w:r>
        <w:rPr>
          <w:rFonts w:ascii="仿宋" w:eastAsia="仿宋" w:hAnsi="仿宋" w:cs="仿宋" w:hint="eastAsia"/>
          <w:sz w:val="30"/>
          <w:szCs w:val="30"/>
        </w:rPr>
        <w:t>4</w:t>
      </w:r>
      <w:r>
        <w:rPr>
          <w:rFonts w:ascii="仿宋" w:eastAsia="仿宋" w:hAnsi="仿宋" w:cs="仿宋"/>
          <w:sz w:val="30"/>
          <w:szCs w:val="30"/>
        </w:rPr>
        <w:t>.</w:t>
      </w:r>
      <w:r w:rsidR="009E0693">
        <w:rPr>
          <w:rFonts w:ascii="仿宋" w:eastAsia="仿宋" w:hAnsi="仿宋" w:cs="仿宋"/>
          <w:sz w:val="30"/>
          <w:szCs w:val="30"/>
        </w:rPr>
        <w:t>6</w:t>
      </w:r>
      <w:r>
        <w:rPr>
          <w:rFonts w:ascii="仿宋" w:eastAsia="仿宋" w:hAnsi="仿宋" w:cs="仿宋"/>
          <w:sz w:val="30"/>
          <w:szCs w:val="30"/>
        </w:rPr>
        <w:t>.1</w:t>
      </w:r>
      <w:r>
        <w:rPr>
          <w:rFonts w:ascii="仿宋" w:eastAsia="仿宋" w:hAnsi="仿宋" w:cs="仿宋" w:hint="eastAsia"/>
          <w:sz w:val="30"/>
          <w:szCs w:val="30"/>
        </w:rPr>
        <w:t>申请入围</w:t>
      </w:r>
      <w:bookmarkEnd w:id="150"/>
      <w:bookmarkEnd w:id="151"/>
    </w:p>
    <w:p w:rsidR="00CF6A70" w:rsidRDefault="00CF6A70" w:rsidP="00CF6A70">
      <w:r>
        <w:rPr>
          <w:noProof/>
        </w:rPr>
        <w:drawing>
          <wp:inline distT="0" distB="0" distL="0" distR="0" wp14:anchorId="1BE66754" wp14:editId="7116CC11">
            <wp:extent cx="5267325" cy="19526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267325" cy="1952625"/>
                    </a:xfrm>
                    <a:prstGeom prst="rect">
                      <a:avLst/>
                    </a:prstGeom>
                    <a:noFill/>
                    <a:ln>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机构申请入围模块</w:t>
      </w:r>
    </w:p>
    <w:p w:rsidR="00CF6A70" w:rsidRDefault="00CF6A70" w:rsidP="00CF6A70">
      <w:pPr>
        <w:numPr>
          <w:ilvl w:val="0"/>
          <w:numId w:val="33"/>
        </w:numPr>
        <w:rPr>
          <w:rFonts w:ascii="仿宋" w:eastAsia="仿宋" w:hAnsi="仿宋" w:cs="仿宋"/>
          <w:sz w:val="28"/>
          <w:szCs w:val="28"/>
        </w:rPr>
      </w:pPr>
      <w:r>
        <w:rPr>
          <w:rFonts w:ascii="仿宋" w:eastAsia="仿宋" w:hAnsi="仿宋" w:cs="仿宋" w:hint="eastAsia"/>
          <w:sz w:val="28"/>
          <w:szCs w:val="28"/>
        </w:rPr>
        <w:t>在申请入围模块，显示开放入围的全部法院。关闭入围的法院不会显示。</w:t>
      </w:r>
    </w:p>
    <w:p w:rsidR="00CF6A70" w:rsidRDefault="00CF6A70" w:rsidP="00CF6A70">
      <w:pPr>
        <w:numPr>
          <w:ilvl w:val="0"/>
          <w:numId w:val="33"/>
        </w:numPr>
        <w:rPr>
          <w:rFonts w:ascii="仿宋" w:eastAsia="仿宋" w:hAnsi="仿宋" w:cs="仿宋"/>
          <w:sz w:val="28"/>
          <w:szCs w:val="28"/>
        </w:rPr>
      </w:pPr>
      <w:r>
        <w:rPr>
          <w:rFonts w:ascii="仿宋" w:eastAsia="仿宋" w:hAnsi="仿宋" w:cs="仿宋" w:hint="eastAsia"/>
          <w:sz w:val="28"/>
          <w:szCs w:val="28"/>
        </w:rPr>
        <w:t>在页面上方显示当前开放入围的法院数量，未申请入围的法院数量，审批中的法院数量。</w:t>
      </w:r>
    </w:p>
    <w:p w:rsidR="00CF6A70" w:rsidRDefault="00CF6A70" w:rsidP="00CF6A70">
      <w:pPr>
        <w:numPr>
          <w:ilvl w:val="0"/>
          <w:numId w:val="33"/>
        </w:numPr>
        <w:rPr>
          <w:rFonts w:ascii="仿宋" w:eastAsia="仿宋" w:hAnsi="仿宋" w:cs="仿宋"/>
          <w:sz w:val="28"/>
          <w:szCs w:val="28"/>
        </w:rPr>
      </w:pPr>
      <w:r>
        <w:rPr>
          <w:rFonts w:ascii="仿宋" w:eastAsia="仿宋" w:hAnsi="仿宋" w:cs="仿宋" w:hint="eastAsia"/>
          <w:sz w:val="28"/>
          <w:szCs w:val="28"/>
        </w:rPr>
        <w:t>在法院列表中，显示：法院名称，联系人，电话，开放情况，状态。</w:t>
      </w:r>
    </w:p>
    <w:p w:rsidR="00CF6A70" w:rsidRDefault="00CF6A70" w:rsidP="00CF6A70">
      <w:pPr>
        <w:numPr>
          <w:ilvl w:val="0"/>
          <w:numId w:val="33"/>
        </w:numPr>
        <w:rPr>
          <w:rFonts w:ascii="仿宋" w:eastAsia="仿宋" w:hAnsi="仿宋" w:cs="仿宋"/>
          <w:sz w:val="28"/>
          <w:szCs w:val="28"/>
        </w:rPr>
      </w:pPr>
      <w:r>
        <w:rPr>
          <w:rFonts w:ascii="仿宋" w:eastAsia="仿宋" w:hAnsi="仿宋" w:cs="仿宋" w:hint="eastAsia"/>
          <w:sz w:val="28"/>
          <w:szCs w:val="28"/>
        </w:rPr>
        <w:t>在操作部分点击详情，可以查看或申请入围。</w:t>
      </w:r>
    </w:p>
    <w:p w:rsidR="00CF6A70" w:rsidRDefault="00CF6A70" w:rsidP="00CF6A70">
      <w:r>
        <w:rPr>
          <w:noProof/>
        </w:rPr>
        <w:lastRenderedPageBreak/>
        <w:drawing>
          <wp:inline distT="0" distB="0" distL="0" distR="0" wp14:anchorId="129F9E1E" wp14:editId="108194C8">
            <wp:extent cx="5267325" cy="34099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267325" cy="3409950"/>
                    </a:xfrm>
                    <a:prstGeom prst="rect">
                      <a:avLst/>
                    </a:prstGeom>
                    <a:noFill/>
                    <a:ln>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申请入围页面</w:t>
      </w:r>
    </w:p>
    <w:p w:rsidR="00CF6A70" w:rsidRDefault="00CF6A70" w:rsidP="00CF6A70">
      <w:pPr>
        <w:numPr>
          <w:ilvl w:val="0"/>
          <w:numId w:val="33"/>
        </w:numPr>
        <w:rPr>
          <w:rFonts w:ascii="仿宋" w:eastAsia="仿宋" w:hAnsi="仿宋" w:cs="仿宋"/>
          <w:sz w:val="28"/>
          <w:szCs w:val="28"/>
        </w:rPr>
      </w:pPr>
      <w:r>
        <w:rPr>
          <w:rFonts w:ascii="仿宋" w:eastAsia="仿宋" w:hAnsi="仿宋" w:cs="仿宋" w:hint="eastAsia"/>
          <w:sz w:val="28"/>
          <w:szCs w:val="28"/>
        </w:rPr>
        <w:t>在申请入围页面，显示</w:t>
      </w:r>
      <w:proofErr w:type="gramStart"/>
      <w:r>
        <w:rPr>
          <w:rFonts w:ascii="仿宋" w:eastAsia="仿宋" w:hAnsi="仿宋" w:cs="仿宋" w:hint="eastAsia"/>
          <w:sz w:val="28"/>
          <w:szCs w:val="28"/>
        </w:rPr>
        <w:t>法院开围信息</w:t>
      </w:r>
      <w:proofErr w:type="gramEnd"/>
      <w:r>
        <w:rPr>
          <w:rFonts w:ascii="仿宋" w:eastAsia="仿宋" w:hAnsi="仿宋" w:cs="仿宋" w:hint="eastAsia"/>
          <w:sz w:val="28"/>
          <w:szCs w:val="28"/>
        </w:rPr>
        <w:t>。机构可以点击附件，下载查看法院的附件要求。</w:t>
      </w:r>
    </w:p>
    <w:p w:rsidR="00CF6A70" w:rsidRDefault="00CF6A70" w:rsidP="00CF6A70">
      <w:pPr>
        <w:numPr>
          <w:ilvl w:val="0"/>
          <w:numId w:val="33"/>
        </w:numPr>
        <w:rPr>
          <w:rFonts w:ascii="仿宋" w:eastAsia="仿宋" w:hAnsi="仿宋" w:cs="仿宋"/>
          <w:sz w:val="28"/>
          <w:szCs w:val="28"/>
        </w:rPr>
      </w:pPr>
      <w:r>
        <w:rPr>
          <w:rFonts w:ascii="仿宋" w:eastAsia="仿宋" w:hAnsi="仿宋" w:cs="仿宋" w:hint="eastAsia"/>
          <w:sz w:val="28"/>
          <w:szCs w:val="28"/>
        </w:rPr>
        <w:t>在</w:t>
      </w:r>
      <w:r w:rsidR="00540A38">
        <w:rPr>
          <w:rFonts w:ascii="仿宋" w:eastAsia="仿宋" w:hAnsi="仿宋" w:cs="仿宋" w:hint="eastAsia"/>
          <w:sz w:val="28"/>
          <w:szCs w:val="28"/>
        </w:rPr>
        <w:t>评估</w:t>
      </w:r>
      <w:r>
        <w:rPr>
          <w:rFonts w:ascii="仿宋" w:eastAsia="仿宋" w:hAnsi="仿宋" w:cs="仿宋" w:hint="eastAsia"/>
          <w:sz w:val="28"/>
          <w:szCs w:val="28"/>
        </w:rPr>
        <w:t>类别部分，可以查看法院</w:t>
      </w:r>
      <w:proofErr w:type="gramStart"/>
      <w:r>
        <w:rPr>
          <w:rFonts w:ascii="仿宋" w:eastAsia="仿宋" w:hAnsi="仿宋" w:cs="仿宋" w:hint="eastAsia"/>
          <w:sz w:val="28"/>
          <w:szCs w:val="28"/>
        </w:rPr>
        <w:t>开围要求</w:t>
      </w:r>
      <w:proofErr w:type="gramEnd"/>
      <w:r>
        <w:rPr>
          <w:rFonts w:ascii="仿宋" w:eastAsia="仿宋" w:hAnsi="仿宋" w:cs="仿宋" w:hint="eastAsia"/>
          <w:sz w:val="28"/>
          <w:szCs w:val="28"/>
        </w:rPr>
        <w:t>的</w:t>
      </w:r>
      <w:proofErr w:type="gramStart"/>
      <w:r>
        <w:rPr>
          <w:rFonts w:ascii="仿宋" w:eastAsia="仿宋" w:hAnsi="仿宋" w:cs="仿宋" w:hint="eastAsia"/>
          <w:sz w:val="28"/>
          <w:szCs w:val="28"/>
        </w:rPr>
        <w:t>的</w:t>
      </w:r>
      <w:proofErr w:type="gramEnd"/>
      <w:r>
        <w:rPr>
          <w:rFonts w:ascii="仿宋" w:eastAsia="仿宋" w:hAnsi="仿宋" w:cs="仿宋" w:hint="eastAsia"/>
          <w:sz w:val="28"/>
          <w:szCs w:val="28"/>
        </w:rPr>
        <w:t>项目信息，</w:t>
      </w:r>
      <w:proofErr w:type="gramStart"/>
      <w:r>
        <w:rPr>
          <w:rFonts w:ascii="仿宋" w:eastAsia="仿宋" w:hAnsi="仿宋" w:cs="仿宋" w:hint="eastAsia"/>
          <w:sz w:val="28"/>
          <w:szCs w:val="28"/>
        </w:rPr>
        <w:t>可以勾选自己</w:t>
      </w:r>
      <w:proofErr w:type="gramEnd"/>
      <w:r>
        <w:rPr>
          <w:rFonts w:ascii="仿宋" w:eastAsia="仿宋" w:hAnsi="仿宋" w:cs="仿宋" w:hint="eastAsia"/>
          <w:sz w:val="28"/>
          <w:szCs w:val="28"/>
        </w:rPr>
        <w:t>机构要申请入围的</w:t>
      </w:r>
      <w:r w:rsidR="00540A38">
        <w:rPr>
          <w:rFonts w:ascii="仿宋" w:eastAsia="仿宋" w:hAnsi="仿宋" w:cs="仿宋" w:hint="eastAsia"/>
          <w:sz w:val="28"/>
          <w:szCs w:val="28"/>
        </w:rPr>
        <w:t>评估</w:t>
      </w:r>
      <w:r>
        <w:rPr>
          <w:rFonts w:ascii="仿宋" w:eastAsia="仿宋" w:hAnsi="仿宋" w:cs="仿宋" w:hint="eastAsia"/>
          <w:sz w:val="28"/>
          <w:szCs w:val="28"/>
        </w:rPr>
        <w:t>项目信息。当机构没有对应的项目时，无法申请，提示您没有该资质项目。当法院</w:t>
      </w:r>
      <w:proofErr w:type="gramStart"/>
      <w:r>
        <w:rPr>
          <w:rFonts w:ascii="仿宋" w:eastAsia="仿宋" w:hAnsi="仿宋" w:cs="仿宋" w:hint="eastAsia"/>
          <w:sz w:val="28"/>
          <w:szCs w:val="28"/>
        </w:rPr>
        <w:t>开围信息</w:t>
      </w:r>
      <w:proofErr w:type="gramEnd"/>
      <w:r>
        <w:rPr>
          <w:rFonts w:ascii="仿宋" w:eastAsia="仿宋" w:hAnsi="仿宋" w:cs="仿宋" w:hint="eastAsia"/>
          <w:sz w:val="28"/>
          <w:szCs w:val="28"/>
        </w:rPr>
        <w:t>中有资质信息要求时，需要勾选，不勾选，无法提交，当机构没有对应的资质时，无法申请，提示您没有该资质项目。</w:t>
      </w:r>
    </w:p>
    <w:p w:rsidR="00CF6A70" w:rsidRDefault="00CF6A70" w:rsidP="00CF6A70">
      <w:pPr>
        <w:numPr>
          <w:ilvl w:val="0"/>
          <w:numId w:val="33"/>
        </w:numPr>
        <w:rPr>
          <w:rFonts w:ascii="仿宋" w:eastAsia="仿宋" w:hAnsi="仿宋" w:cs="仿宋"/>
          <w:sz w:val="28"/>
          <w:szCs w:val="28"/>
        </w:rPr>
      </w:pPr>
      <w:r>
        <w:rPr>
          <w:rFonts w:ascii="仿宋" w:eastAsia="仿宋" w:hAnsi="仿宋" w:cs="仿宋" w:hint="eastAsia"/>
          <w:sz w:val="28"/>
          <w:szCs w:val="28"/>
        </w:rPr>
        <w:t>选择类别，上传附件后，点击申请入围，申请成功，需要等待法院审核。该条</w:t>
      </w:r>
      <w:proofErr w:type="gramStart"/>
      <w:r>
        <w:rPr>
          <w:rFonts w:ascii="仿宋" w:eastAsia="仿宋" w:hAnsi="仿宋" w:cs="仿宋" w:hint="eastAsia"/>
          <w:sz w:val="28"/>
          <w:szCs w:val="28"/>
        </w:rPr>
        <w:t>开围信息</w:t>
      </w:r>
      <w:proofErr w:type="gramEnd"/>
      <w:r>
        <w:rPr>
          <w:rFonts w:ascii="仿宋" w:eastAsia="仿宋" w:hAnsi="仿宋" w:cs="仿宋" w:hint="eastAsia"/>
          <w:sz w:val="28"/>
          <w:szCs w:val="28"/>
        </w:rPr>
        <w:t>状态会显示为：待审核。</w:t>
      </w:r>
    </w:p>
    <w:p w:rsidR="00CF6A70" w:rsidRDefault="00CF6A70" w:rsidP="00CF6A70">
      <w:pPr>
        <w:numPr>
          <w:ilvl w:val="0"/>
          <w:numId w:val="33"/>
        </w:numPr>
        <w:rPr>
          <w:rFonts w:ascii="仿宋" w:eastAsia="仿宋" w:hAnsi="仿宋" w:cs="仿宋"/>
          <w:sz w:val="28"/>
          <w:szCs w:val="28"/>
        </w:rPr>
      </w:pPr>
      <w:r>
        <w:rPr>
          <w:rFonts w:ascii="仿宋" w:eastAsia="仿宋" w:hAnsi="仿宋" w:cs="仿宋" w:hint="eastAsia"/>
          <w:sz w:val="28"/>
          <w:szCs w:val="28"/>
        </w:rPr>
        <w:t>待审核状态</w:t>
      </w:r>
      <w:proofErr w:type="gramStart"/>
      <w:r>
        <w:rPr>
          <w:rFonts w:ascii="仿宋" w:eastAsia="仿宋" w:hAnsi="仿宋" w:cs="仿宋" w:hint="eastAsia"/>
          <w:sz w:val="28"/>
          <w:szCs w:val="28"/>
        </w:rPr>
        <w:t>的开围信息</w:t>
      </w:r>
      <w:proofErr w:type="gramEnd"/>
      <w:r>
        <w:rPr>
          <w:rFonts w:ascii="仿宋" w:eastAsia="仿宋" w:hAnsi="仿宋" w:cs="仿宋" w:hint="eastAsia"/>
          <w:sz w:val="28"/>
          <w:szCs w:val="28"/>
        </w:rPr>
        <w:t>，点击详情，可以查看该条申请的审核状态。</w:t>
      </w:r>
    </w:p>
    <w:p w:rsidR="00CF6A70" w:rsidRDefault="00CF6A70" w:rsidP="00CF6A70">
      <w:r>
        <w:rPr>
          <w:noProof/>
        </w:rPr>
        <w:lastRenderedPageBreak/>
        <w:drawing>
          <wp:inline distT="0" distB="0" distL="0" distR="0" wp14:anchorId="563572C1" wp14:editId="5B80357F">
            <wp:extent cx="5267325" cy="32194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267325" cy="3219450"/>
                    </a:xfrm>
                    <a:prstGeom prst="rect">
                      <a:avLst/>
                    </a:prstGeom>
                    <a:noFill/>
                    <a:ln>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流程记录</w:t>
      </w:r>
    </w:p>
    <w:p w:rsidR="00CF6A70" w:rsidRDefault="00CF6A70" w:rsidP="00CF6A70">
      <w:pPr>
        <w:numPr>
          <w:ilvl w:val="0"/>
          <w:numId w:val="33"/>
        </w:numPr>
        <w:rPr>
          <w:rFonts w:ascii="仿宋" w:eastAsia="仿宋" w:hAnsi="仿宋" w:cs="仿宋"/>
          <w:sz w:val="28"/>
          <w:szCs w:val="28"/>
        </w:rPr>
      </w:pPr>
      <w:r>
        <w:rPr>
          <w:rFonts w:ascii="仿宋" w:eastAsia="仿宋" w:hAnsi="仿宋" w:cs="仿宋" w:hint="eastAsia"/>
          <w:sz w:val="28"/>
          <w:szCs w:val="28"/>
        </w:rPr>
        <w:t>在</w:t>
      </w:r>
      <w:proofErr w:type="gramStart"/>
      <w:r>
        <w:rPr>
          <w:rFonts w:ascii="仿宋" w:eastAsia="仿宋" w:hAnsi="仿宋" w:cs="仿宋" w:hint="eastAsia"/>
          <w:sz w:val="28"/>
          <w:szCs w:val="28"/>
        </w:rPr>
        <w:t>开围信息</w:t>
      </w:r>
      <w:proofErr w:type="gramEnd"/>
      <w:r>
        <w:rPr>
          <w:rFonts w:ascii="仿宋" w:eastAsia="仿宋" w:hAnsi="仿宋" w:cs="仿宋" w:hint="eastAsia"/>
          <w:sz w:val="28"/>
          <w:szCs w:val="28"/>
        </w:rPr>
        <w:t>页面，下方显示该开</w:t>
      </w:r>
      <w:proofErr w:type="gramStart"/>
      <w:r>
        <w:rPr>
          <w:rFonts w:ascii="仿宋" w:eastAsia="仿宋" w:hAnsi="仿宋" w:cs="仿宋" w:hint="eastAsia"/>
          <w:sz w:val="28"/>
          <w:szCs w:val="28"/>
        </w:rPr>
        <w:t>围申请</w:t>
      </w:r>
      <w:proofErr w:type="gramEnd"/>
      <w:r>
        <w:rPr>
          <w:rFonts w:ascii="仿宋" w:eastAsia="仿宋" w:hAnsi="仿宋" w:cs="仿宋" w:hint="eastAsia"/>
          <w:sz w:val="28"/>
          <w:szCs w:val="28"/>
        </w:rPr>
        <w:t>的处理流程。</w:t>
      </w:r>
    </w:p>
    <w:p w:rsidR="00CF6A70" w:rsidRDefault="00CF6A70" w:rsidP="00CF6A70">
      <w:pPr>
        <w:numPr>
          <w:ilvl w:val="0"/>
          <w:numId w:val="33"/>
        </w:numPr>
        <w:rPr>
          <w:rFonts w:ascii="仿宋" w:eastAsia="仿宋" w:hAnsi="仿宋" w:cs="仿宋"/>
          <w:sz w:val="28"/>
          <w:szCs w:val="28"/>
        </w:rPr>
      </w:pPr>
      <w:r>
        <w:rPr>
          <w:rFonts w:ascii="仿宋" w:eastAsia="仿宋" w:hAnsi="仿宋" w:cs="仿宋" w:hint="eastAsia"/>
          <w:sz w:val="28"/>
          <w:szCs w:val="28"/>
        </w:rPr>
        <w:t>审批不通过</w:t>
      </w:r>
      <w:proofErr w:type="gramStart"/>
      <w:r>
        <w:rPr>
          <w:rFonts w:ascii="仿宋" w:eastAsia="仿宋" w:hAnsi="仿宋" w:cs="仿宋" w:hint="eastAsia"/>
          <w:sz w:val="28"/>
          <w:szCs w:val="28"/>
        </w:rPr>
        <w:t>的开围信息</w:t>
      </w:r>
      <w:proofErr w:type="gramEnd"/>
      <w:r>
        <w:rPr>
          <w:rFonts w:ascii="仿宋" w:eastAsia="仿宋" w:hAnsi="仿宋" w:cs="仿宋" w:hint="eastAsia"/>
          <w:sz w:val="28"/>
          <w:szCs w:val="28"/>
        </w:rPr>
        <w:t>，可以重新申请。如果法院在退回申请的</w:t>
      </w:r>
      <w:proofErr w:type="gramStart"/>
      <w:r>
        <w:rPr>
          <w:rFonts w:ascii="仿宋" w:eastAsia="仿宋" w:hAnsi="仿宋" w:cs="仿宋" w:hint="eastAsia"/>
          <w:sz w:val="28"/>
          <w:szCs w:val="28"/>
        </w:rPr>
        <w:t>时候勾选了</w:t>
      </w:r>
      <w:proofErr w:type="gramEnd"/>
      <w:r>
        <w:rPr>
          <w:rFonts w:ascii="仿宋" w:eastAsia="仿宋" w:hAnsi="仿宋" w:cs="仿宋" w:hint="eastAsia"/>
          <w:sz w:val="28"/>
          <w:szCs w:val="28"/>
        </w:rPr>
        <w:t>拒绝再次申请，机构无法再次申请</w:t>
      </w:r>
      <w:proofErr w:type="gramStart"/>
      <w:r>
        <w:rPr>
          <w:rFonts w:ascii="仿宋" w:eastAsia="仿宋" w:hAnsi="仿宋" w:cs="仿宋" w:hint="eastAsia"/>
          <w:sz w:val="28"/>
          <w:szCs w:val="28"/>
        </w:rPr>
        <w:t>该条开围信息</w:t>
      </w:r>
      <w:proofErr w:type="gramEnd"/>
      <w:r>
        <w:rPr>
          <w:rFonts w:ascii="仿宋" w:eastAsia="仿宋" w:hAnsi="仿宋" w:cs="仿宋" w:hint="eastAsia"/>
          <w:sz w:val="28"/>
          <w:szCs w:val="28"/>
        </w:rPr>
        <w:t>。</w:t>
      </w:r>
    </w:p>
    <w:p w:rsidR="00CF6A70" w:rsidRDefault="00CF6A70" w:rsidP="00CF6A70">
      <w:pPr>
        <w:numPr>
          <w:ilvl w:val="0"/>
          <w:numId w:val="33"/>
        </w:numPr>
        <w:rPr>
          <w:rFonts w:ascii="仿宋" w:eastAsia="仿宋" w:hAnsi="仿宋" w:cs="仿宋"/>
          <w:sz w:val="28"/>
          <w:szCs w:val="28"/>
        </w:rPr>
      </w:pPr>
      <w:r>
        <w:rPr>
          <w:rFonts w:ascii="仿宋" w:eastAsia="仿宋" w:hAnsi="仿宋" w:cs="仿宋" w:hint="eastAsia"/>
          <w:sz w:val="28"/>
          <w:szCs w:val="28"/>
        </w:rPr>
        <w:t>如果法院将机构添加了黑名单，</w:t>
      </w:r>
      <w:r w:rsidR="00540A38">
        <w:rPr>
          <w:rFonts w:ascii="仿宋" w:eastAsia="仿宋" w:hAnsi="仿宋" w:cs="仿宋" w:hint="eastAsia"/>
          <w:sz w:val="28"/>
          <w:szCs w:val="28"/>
        </w:rPr>
        <w:t>评估</w:t>
      </w:r>
      <w:r>
        <w:rPr>
          <w:rFonts w:ascii="仿宋" w:eastAsia="仿宋" w:hAnsi="仿宋" w:cs="仿宋" w:hint="eastAsia"/>
          <w:sz w:val="28"/>
          <w:szCs w:val="28"/>
        </w:rPr>
        <w:t>机构无法申请入围。</w:t>
      </w:r>
    </w:p>
    <w:p w:rsidR="00CF6A70" w:rsidRDefault="00CF6A70" w:rsidP="00CF6A70">
      <w:pPr>
        <w:pStyle w:val="3"/>
        <w:tabs>
          <w:tab w:val="left" w:pos="397"/>
        </w:tabs>
        <w:rPr>
          <w:rFonts w:ascii="仿宋" w:eastAsia="仿宋" w:hAnsi="仿宋" w:cs="仿宋"/>
          <w:sz w:val="30"/>
          <w:szCs w:val="30"/>
        </w:rPr>
      </w:pPr>
      <w:bookmarkStart w:id="152" w:name="_Toc16891_WPSOffice_Level3"/>
      <w:bookmarkStart w:id="153" w:name="_Toc4761078"/>
      <w:r>
        <w:rPr>
          <w:rFonts w:ascii="仿宋" w:eastAsia="仿宋" w:hAnsi="仿宋" w:cs="仿宋" w:hint="eastAsia"/>
          <w:sz w:val="30"/>
          <w:szCs w:val="30"/>
        </w:rPr>
        <w:t>4</w:t>
      </w:r>
      <w:r>
        <w:rPr>
          <w:rFonts w:ascii="仿宋" w:eastAsia="仿宋" w:hAnsi="仿宋" w:cs="仿宋"/>
          <w:sz w:val="30"/>
          <w:szCs w:val="30"/>
        </w:rPr>
        <w:t>.</w:t>
      </w:r>
      <w:r w:rsidR="009E0693">
        <w:rPr>
          <w:rFonts w:ascii="仿宋" w:eastAsia="仿宋" w:hAnsi="仿宋" w:cs="仿宋"/>
          <w:sz w:val="30"/>
          <w:szCs w:val="30"/>
        </w:rPr>
        <w:t>6</w:t>
      </w:r>
      <w:r>
        <w:rPr>
          <w:rFonts w:ascii="仿宋" w:eastAsia="仿宋" w:hAnsi="仿宋" w:cs="仿宋"/>
          <w:sz w:val="30"/>
          <w:szCs w:val="30"/>
        </w:rPr>
        <w:t>.2</w:t>
      </w:r>
      <w:r>
        <w:rPr>
          <w:rFonts w:ascii="仿宋" w:eastAsia="仿宋" w:hAnsi="仿宋" w:cs="仿宋" w:hint="eastAsia"/>
          <w:sz w:val="30"/>
          <w:szCs w:val="30"/>
        </w:rPr>
        <w:t>查询已入围法院</w:t>
      </w:r>
      <w:bookmarkEnd w:id="152"/>
      <w:bookmarkEnd w:id="153"/>
    </w:p>
    <w:p w:rsidR="00CF6A70" w:rsidRDefault="00CF6A70" w:rsidP="00CF6A70">
      <w:r>
        <w:rPr>
          <w:noProof/>
        </w:rPr>
        <w:drawing>
          <wp:inline distT="0" distB="0" distL="0" distR="0" wp14:anchorId="60912BBE" wp14:editId="3C47F35D">
            <wp:extent cx="5267325" cy="15525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267325" cy="1552575"/>
                    </a:xfrm>
                    <a:prstGeom prst="rect">
                      <a:avLst/>
                    </a:prstGeom>
                    <a:noFill/>
                    <a:ln>
                      <a:noFill/>
                    </a:ln>
                  </pic:spPr>
                </pic:pic>
              </a:graphicData>
            </a:graphic>
          </wp:inline>
        </w:drawing>
      </w:r>
    </w:p>
    <w:p w:rsidR="00CF6A70" w:rsidRDefault="00CF6A70" w:rsidP="00CF6A70">
      <w:pPr>
        <w:jc w:val="center"/>
        <w:rPr>
          <w:rFonts w:ascii="仿宋" w:eastAsia="仿宋" w:hAnsi="仿宋" w:cs="仿宋"/>
          <w:sz w:val="28"/>
          <w:szCs w:val="28"/>
        </w:rPr>
      </w:pPr>
      <w:r>
        <w:rPr>
          <w:rFonts w:ascii="仿宋" w:eastAsia="仿宋" w:hAnsi="仿宋" w:cs="仿宋" w:hint="eastAsia"/>
          <w:sz w:val="28"/>
          <w:szCs w:val="28"/>
        </w:rPr>
        <w:t>入围列表</w:t>
      </w:r>
    </w:p>
    <w:p w:rsidR="00CF6A70" w:rsidRDefault="00CF6A70" w:rsidP="00CF6A70">
      <w:pPr>
        <w:numPr>
          <w:ilvl w:val="0"/>
          <w:numId w:val="34"/>
        </w:numPr>
        <w:rPr>
          <w:rFonts w:ascii="仿宋" w:eastAsia="仿宋" w:hAnsi="仿宋" w:cs="仿宋"/>
          <w:sz w:val="28"/>
          <w:szCs w:val="28"/>
        </w:rPr>
      </w:pPr>
      <w:r>
        <w:rPr>
          <w:rFonts w:ascii="仿宋" w:eastAsia="仿宋" w:hAnsi="仿宋" w:cs="仿宋" w:hint="eastAsia"/>
          <w:sz w:val="28"/>
          <w:szCs w:val="28"/>
        </w:rPr>
        <w:t>在入围列表模块，显示</w:t>
      </w:r>
      <w:r w:rsidR="00540A38">
        <w:rPr>
          <w:rFonts w:ascii="仿宋" w:eastAsia="仿宋" w:hAnsi="仿宋" w:cs="仿宋" w:hint="eastAsia"/>
          <w:sz w:val="28"/>
          <w:szCs w:val="28"/>
        </w:rPr>
        <w:t>评估</w:t>
      </w:r>
      <w:r>
        <w:rPr>
          <w:rFonts w:ascii="仿宋" w:eastAsia="仿宋" w:hAnsi="仿宋" w:cs="仿宋" w:hint="eastAsia"/>
          <w:sz w:val="28"/>
          <w:szCs w:val="28"/>
        </w:rPr>
        <w:t>机构已经入围的法院。</w:t>
      </w:r>
    </w:p>
    <w:p w:rsidR="00CF6A70" w:rsidRDefault="00CF6A70" w:rsidP="00CF6A70">
      <w:pPr>
        <w:numPr>
          <w:ilvl w:val="0"/>
          <w:numId w:val="34"/>
        </w:numPr>
        <w:rPr>
          <w:rFonts w:ascii="仿宋" w:eastAsia="仿宋" w:hAnsi="仿宋" w:cs="仿宋"/>
          <w:sz w:val="28"/>
          <w:szCs w:val="28"/>
        </w:rPr>
      </w:pPr>
      <w:r>
        <w:rPr>
          <w:rFonts w:ascii="仿宋" w:eastAsia="仿宋" w:hAnsi="仿宋" w:cs="仿宋" w:hint="eastAsia"/>
          <w:sz w:val="28"/>
          <w:szCs w:val="28"/>
        </w:rPr>
        <w:t>在页面上方显示已加入的法院数量，状态正常的法院数量，处在冻</w:t>
      </w:r>
      <w:r>
        <w:rPr>
          <w:rFonts w:ascii="仿宋" w:eastAsia="仿宋" w:hAnsi="仿宋" w:cs="仿宋" w:hint="eastAsia"/>
          <w:sz w:val="28"/>
          <w:szCs w:val="28"/>
        </w:rPr>
        <w:lastRenderedPageBreak/>
        <w:t>结中的法院数量。</w:t>
      </w:r>
    </w:p>
    <w:p w:rsidR="00CF6A70" w:rsidRDefault="00CF6A70" w:rsidP="00CF6A70">
      <w:pPr>
        <w:numPr>
          <w:ilvl w:val="0"/>
          <w:numId w:val="34"/>
        </w:numPr>
        <w:rPr>
          <w:rFonts w:ascii="仿宋" w:eastAsia="仿宋" w:hAnsi="仿宋" w:cs="仿宋"/>
          <w:sz w:val="28"/>
          <w:szCs w:val="28"/>
        </w:rPr>
      </w:pPr>
      <w:r>
        <w:rPr>
          <w:rFonts w:ascii="仿宋" w:eastAsia="仿宋" w:hAnsi="仿宋" w:cs="仿宋" w:hint="eastAsia"/>
          <w:sz w:val="28"/>
          <w:szCs w:val="28"/>
        </w:rPr>
        <w:t>在法院列表中，显示法院名称，联系人，电话，状态。</w:t>
      </w:r>
    </w:p>
    <w:p w:rsidR="00CF6A70" w:rsidRDefault="00CF6A70" w:rsidP="00CF6A70">
      <w:pPr>
        <w:numPr>
          <w:ilvl w:val="0"/>
          <w:numId w:val="34"/>
        </w:numPr>
        <w:rPr>
          <w:rFonts w:ascii="仿宋" w:eastAsia="仿宋" w:hAnsi="仿宋" w:cs="仿宋"/>
          <w:sz w:val="28"/>
          <w:szCs w:val="28"/>
        </w:rPr>
      </w:pPr>
      <w:r>
        <w:rPr>
          <w:rFonts w:ascii="仿宋" w:eastAsia="仿宋" w:hAnsi="仿宋" w:cs="仿宋" w:hint="eastAsia"/>
          <w:sz w:val="28"/>
          <w:szCs w:val="28"/>
        </w:rPr>
        <w:t>点击操作，可以查看</w:t>
      </w:r>
      <w:proofErr w:type="gramStart"/>
      <w:r>
        <w:rPr>
          <w:rFonts w:ascii="仿宋" w:eastAsia="仿宋" w:hAnsi="仿宋" w:cs="仿宋" w:hint="eastAsia"/>
          <w:sz w:val="28"/>
          <w:szCs w:val="28"/>
        </w:rPr>
        <w:t>开围信息</w:t>
      </w:r>
      <w:proofErr w:type="gramEnd"/>
      <w:r>
        <w:rPr>
          <w:rFonts w:ascii="仿宋" w:eastAsia="仿宋" w:hAnsi="仿宋" w:cs="仿宋" w:hint="eastAsia"/>
          <w:sz w:val="28"/>
          <w:szCs w:val="28"/>
        </w:rPr>
        <w:t>和法院处理情况。</w:t>
      </w:r>
    </w:p>
    <w:p w:rsidR="00CF6A70" w:rsidRDefault="00CF6A70" w:rsidP="00CF6A70">
      <w:r>
        <w:rPr>
          <w:noProof/>
        </w:rPr>
        <w:drawing>
          <wp:inline distT="0" distB="0" distL="0" distR="0" wp14:anchorId="2F4FFA5F" wp14:editId="2A44E235">
            <wp:extent cx="5276850" cy="31623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276850" cy="3162300"/>
                    </a:xfrm>
                    <a:prstGeom prst="rect">
                      <a:avLst/>
                    </a:prstGeom>
                    <a:noFill/>
                    <a:ln>
                      <a:noFill/>
                    </a:ln>
                  </pic:spPr>
                </pic:pic>
              </a:graphicData>
            </a:graphic>
          </wp:inline>
        </w:drawing>
      </w:r>
    </w:p>
    <w:p w:rsidR="00CF6A70" w:rsidRDefault="00CF6A70" w:rsidP="00CF6A70">
      <w:pPr>
        <w:jc w:val="center"/>
        <w:rPr>
          <w:rFonts w:ascii="仿宋" w:eastAsia="仿宋" w:hAnsi="仿宋" w:cs="仿宋"/>
          <w:sz w:val="28"/>
          <w:szCs w:val="28"/>
        </w:rPr>
      </w:pPr>
      <w:proofErr w:type="gramStart"/>
      <w:r>
        <w:rPr>
          <w:rFonts w:ascii="仿宋" w:eastAsia="仿宋" w:hAnsi="仿宋" w:cs="仿宋" w:hint="eastAsia"/>
          <w:sz w:val="28"/>
          <w:szCs w:val="28"/>
        </w:rPr>
        <w:t>查看开围信息</w:t>
      </w:r>
      <w:proofErr w:type="gramEnd"/>
    </w:p>
    <w:p w:rsidR="00CF6A70" w:rsidRDefault="00CF6A70" w:rsidP="00CF6A70">
      <w:pPr>
        <w:pStyle w:val="3"/>
        <w:tabs>
          <w:tab w:val="left" w:pos="397"/>
        </w:tabs>
        <w:rPr>
          <w:rFonts w:ascii="仿宋" w:eastAsia="仿宋" w:hAnsi="仿宋" w:cs="仿宋"/>
          <w:sz w:val="30"/>
          <w:szCs w:val="30"/>
        </w:rPr>
      </w:pPr>
      <w:bookmarkStart w:id="154" w:name="_Toc8278_WPSOffice_Level3"/>
      <w:bookmarkStart w:id="155" w:name="_Toc4761079"/>
      <w:r>
        <w:rPr>
          <w:rFonts w:ascii="仿宋" w:eastAsia="仿宋" w:hAnsi="仿宋" w:cs="仿宋" w:hint="eastAsia"/>
          <w:sz w:val="30"/>
          <w:szCs w:val="30"/>
        </w:rPr>
        <w:lastRenderedPageBreak/>
        <w:t>4</w:t>
      </w:r>
      <w:r>
        <w:rPr>
          <w:rFonts w:ascii="仿宋" w:eastAsia="仿宋" w:hAnsi="仿宋" w:cs="仿宋"/>
          <w:sz w:val="30"/>
          <w:szCs w:val="30"/>
        </w:rPr>
        <w:t>.</w:t>
      </w:r>
      <w:r w:rsidR="009E0693">
        <w:rPr>
          <w:rFonts w:ascii="仿宋" w:eastAsia="仿宋" w:hAnsi="仿宋" w:cs="仿宋"/>
          <w:sz w:val="30"/>
          <w:szCs w:val="30"/>
        </w:rPr>
        <w:t>6</w:t>
      </w:r>
      <w:r>
        <w:rPr>
          <w:rFonts w:ascii="仿宋" w:eastAsia="仿宋" w:hAnsi="仿宋" w:cs="仿宋"/>
          <w:sz w:val="30"/>
          <w:szCs w:val="30"/>
        </w:rPr>
        <w:t>.3</w:t>
      </w:r>
      <w:r>
        <w:rPr>
          <w:rFonts w:ascii="仿宋" w:eastAsia="仿宋" w:hAnsi="仿宋" w:cs="仿宋" w:hint="eastAsia"/>
          <w:sz w:val="30"/>
          <w:szCs w:val="30"/>
        </w:rPr>
        <w:t>退出入围法院</w:t>
      </w:r>
      <w:bookmarkEnd w:id="154"/>
      <w:bookmarkEnd w:id="155"/>
    </w:p>
    <w:p w:rsidR="00CF6A70" w:rsidRDefault="00CF6A70" w:rsidP="00CF6A70">
      <w:r>
        <w:rPr>
          <w:noProof/>
        </w:rPr>
        <w:drawing>
          <wp:inline distT="0" distB="0" distL="0" distR="0" wp14:anchorId="2FA6E0F9" wp14:editId="30118281">
            <wp:extent cx="5267325" cy="34290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267325" cy="3429000"/>
                    </a:xfrm>
                    <a:prstGeom prst="rect">
                      <a:avLst/>
                    </a:prstGeom>
                    <a:noFill/>
                    <a:ln>
                      <a:noFill/>
                    </a:ln>
                  </pic:spPr>
                </pic:pic>
              </a:graphicData>
            </a:graphic>
          </wp:inline>
        </w:drawing>
      </w:r>
    </w:p>
    <w:p w:rsidR="00CF6A70" w:rsidRDefault="00CF6A70" w:rsidP="00CF6A70">
      <w:pPr>
        <w:jc w:val="center"/>
        <w:rPr>
          <w:rFonts w:ascii="仿宋" w:eastAsia="仿宋" w:hAnsi="仿宋" w:cs="仿宋"/>
          <w:sz w:val="28"/>
          <w:szCs w:val="28"/>
        </w:rPr>
      </w:pPr>
      <w:proofErr w:type="gramStart"/>
      <w:r>
        <w:rPr>
          <w:rFonts w:ascii="仿宋" w:eastAsia="仿宋" w:hAnsi="仿宋" w:cs="仿宋" w:hint="eastAsia"/>
          <w:sz w:val="28"/>
          <w:szCs w:val="28"/>
        </w:rPr>
        <w:t>查看开围信息</w:t>
      </w:r>
      <w:proofErr w:type="gramEnd"/>
    </w:p>
    <w:p w:rsidR="00CF6A70" w:rsidRDefault="00CF6A70" w:rsidP="00CF6A70">
      <w:pPr>
        <w:numPr>
          <w:ilvl w:val="0"/>
          <w:numId w:val="35"/>
        </w:numPr>
        <w:rPr>
          <w:rFonts w:ascii="仿宋" w:eastAsia="仿宋" w:hAnsi="仿宋" w:cs="仿宋"/>
          <w:sz w:val="28"/>
          <w:szCs w:val="28"/>
        </w:rPr>
      </w:pPr>
      <w:r>
        <w:rPr>
          <w:rFonts w:ascii="仿宋" w:eastAsia="仿宋" w:hAnsi="仿宋" w:cs="仿宋" w:hint="eastAsia"/>
          <w:sz w:val="28"/>
          <w:szCs w:val="28"/>
        </w:rPr>
        <w:t>在查看</w:t>
      </w:r>
      <w:proofErr w:type="gramStart"/>
      <w:r>
        <w:rPr>
          <w:rFonts w:ascii="仿宋" w:eastAsia="仿宋" w:hAnsi="仿宋" w:cs="仿宋" w:hint="eastAsia"/>
          <w:sz w:val="28"/>
          <w:szCs w:val="28"/>
        </w:rPr>
        <w:t>开围信息</w:t>
      </w:r>
      <w:proofErr w:type="gramEnd"/>
      <w:r>
        <w:rPr>
          <w:rFonts w:ascii="仿宋" w:eastAsia="仿宋" w:hAnsi="仿宋" w:cs="仿宋" w:hint="eastAsia"/>
          <w:sz w:val="28"/>
          <w:szCs w:val="28"/>
        </w:rPr>
        <w:t>页面，右下角显示按钮：退出入围。</w:t>
      </w:r>
    </w:p>
    <w:p w:rsidR="00CF6A70" w:rsidRDefault="00CF6A70" w:rsidP="00CF6A70">
      <w:pPr>
        <w:numPr>
          <w:ilvl w:val="0"/>
          <w:numId w:val="35"/>
        </w:numPr>
        <w:rPr>
          <w:rFonts w:ascii="仿宋" w:eastAsia="仿宋" w:hAnsi="仿宋" w:cs="仿宋"/>
          <w:sz w:val="28"/>
          <w:szCs w:val="28"/>
        </w:rPr>
      </w:pPr>
      <w:r>
        <w:rPr>
          <w:rFonts w:ascii="仿宋" w:eastAsia="仿宋" w:hAnsi="仿宋" w:cs="仿宋" w:hint="eastAsia"/>
          <w:sz w:val="28"/>
          <w:szCs w:val="28"/>
        </w:rPr>
        <w:t>点击退出入围，系统提示：是否确认，确认后，机构退出</w:t>
      </w:r>
      <w:proofErr w:type="gramStart"/>
      <w:r>
        <w:rPr>
          <w:rFonts w:ascii="仿宋" w:eastAsia="仿宋" w:hAnsi="仿宋" w:cs="仿宋" w:hint="eastAsia"/>
          <w:sz w:val="28"/>
          <w:szCs w:val="28"/>
        </w:rPr>
        <w:t>该条开围信息</w:t>
      </w:r>
      <w:proofErr w:type="gramEnd"/>
      <w:r>
        <w:rPr>
          <w:rFonts w:ascii="仿宋" w:eastAsia="仿宋" w:hAnsi="仿宋" w:cs="仿宋" w:hint="eastAsia"/>
          <w:sz w:val="28"/>
          <w:szCs w:val="28"/>
        </w:rPr>
        <w:t>。机构将不会收到该法院该入围信息中的项目对应的任务。</w:t>
      </w:r>
    </w:p>
    <w:p w:rsidR="00295F66" w:rsidRPr="00CF6A70" w:rsidRDefault="00295F66"/>
    <w:p w:rsidR="009E0693" w:rsidRDefault="009E0693" w:rsidP="009E0693">
      <w:pPr>
        <w:pStyle w:val="2"/>
        <w:tabs>
          <w:tab w:val="left" w:pos="420"/>
        </w:tabs>
        <w:rPr>
          <w:rFonts w:ascii="仿宋" w:eastAsia="仿宋" w:hAnsi="仿宋" w:cs="仿宋"/>
          <w:sz w:val="30"/>
          <w:szCs w:val="30"/>
        </w:rPr>
      </w:pPr>
      <w:bookmarkStart w:id="156" w:name="_Toc13888_WPSOffice_Level2"/>
      <w:bookmarkStart w:id="157" w:name="_Toc4761080"/>
      <w:r>
        <w:rPr>
          <w:rFonts w:ascii="仿宋" w:eastAsia="仿宋" w:hAnsi="仿宋" w:cs="仿宋" w:hint="eastAsia"/>
          <w:sz w:val="30"/>
          <w:szCs w:val="30"/>
        </w:rPr>
        <w:t>4</w:t>
      </w:r>
      <w:r>
        <w:rPr>
          <w:rFonts w:ascii="仿宋" w:eastAsia="仿宋" w:hAnsi="仿宋" w:cs="仿宋"/>
          <w:sz w:val="30"/>
          <w:szCs w:val="30"/>
        </w:rPr>
        <w:t>.7</w:t>
      </w:r>
      <w:r>
        <w:rPr>
          <w:rFonts w:ascii="仿宋" w:eastAsia="仿宋" w:hAnsi="仿宋" w:cs="仿宋" w:hint="eastAsia"/>
          <w:sz w:val="30"/>
          <w:szCs w:val="30"/>
        </w:rPr>
        <w:t>站内通知</w:t>
      </w:r>
      <w:bookmarkEnd w:id="156"/>
      <w:bookmarkEnd w:id="157"/>
    </w:p>
    <w:p w:rsidR="009E0693" w:rsidRDefault="009E0693" w:rsidP="009E0693">
      <w:pPr>
        <w:pStyle w:val="3"/>
        <w:tabs>
          <w:tab w:val="left" w:pos="0"/>
          <w:tab w:val="left" w:pos="397"/>
        </w:tabs>
        <w:rPr>
          <w:rFonts w:ascii="仿宋" w:eastAsia="仿宋" w:hAnsi="仿宋" w:cs="仿宋"/>
          <w:sz w:val="30"/>
          <w:szCs w:val="30"/>
        </w:rPr>
      </w:pPr>
      <w:bookmarkStart w:id="158" w:name="_Toc4856_WPSOffice_Level3"/>
      <w:bookmarkStart w:id="159" w:name="_Toc4761081"/>
      <w:r>
        <w:rPr>
          <w:rFonts w:ascii="仿宋" w:eastAsia="仿宋" w:hAnsi="仿宋" w:cs="仿宋" w:hint="eastAsia"/>
          <w:sz w:val="30"/>
          <w:szCs w:val="30"/>
        </w:rPr>
        <w:t>4</w:t>
      </w:r>
      <w:r>
        <w:rPr>
          <w:rFonts w:ascii="仿宋" w:eastAsia="仿宋" w:hAnsi="仿宋" w:cs="仿宋"/>
          <w:sz w:val="30"/>
          <w:szCs w:val="30"/>
        </w:rPr>
        <w:t>.7.1</w:t>
      </w:r>
      <w:r>
        <w:rPr>
          <w:rFonts w:ascii="仿宋" w:eastAsia="仿宋" w:hAnsi="仿宋" w:cs="仿宋" w:hint="eastAsia"/>
          <w:sz w:val="30"/>
          <w:szCs w:val="30"/>
        </w:rPr>
        <w:t>机构收到的信息</w:t>
      </w:r>
      <w:bookmarkEnd w:id="158"/>
      <w:bookmarkEnd w:id="159"/>
    </w:p>
    <w:p w:rsidR="009E0693" w:rsidRDefault="009E0693" w:rsidP="009E0693">
      <w:r>
        <w:rPr>
          <w:noProof/>
        </w:rPr>
        <w:drawing>
          <wp:inline distT="0" distB="0" distL="114300" distR="114300" wp14:anchorId="16FE5E30" wp14:editId="37702417">
            <wp:extent cx="5143500" cy="619125"/>
            <wp:effectExtent l="0" t="0" r="0" b="9525"/>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7"/>
                    <a:stretch>
                      <a:fillRect/>
                    </a:stretch>
                  </pic:blipFill>
                  <pic:spPr>
                    <a:xfrm>
                      <a:off x="0" y="0"/>
                      <a:ext cx="5143500" cy="619125"/>
                    </a:xfrm>
                    <a:prstGeom prst="rect">
                      <a:avLst/>
                    </a:prstGeom>
                    <a:noFill/>
                    <a:ln w="9525">
                      <a:noFill/>
                    </a:ln>
                  </pic:spPr>
                </pic:pic>
              </a:graphicData>
            </a:graphic>
          </wp:inline>
        </w:drawing>
      </w:r>
    </w:p>
    <w:p w:rsidR="009E0693" w:rsidRDefault="009E0693" w:rsidP="009E0693">
      <w:pPr>
        <w:jc w:val="center"/>
        <w:rPr>
          <w:rFonts w:ascii="仿宋" w:eastAsia="仿宋" w:hAnsi="仿宋" w:cs="仿宋"/>
          <w:sz w:val="28"/>
          <w:szCs w:val="28"/>
        </w:rPr>
      </w:pPr>
      <w:r>
        <w:rPr>
          <w:rFonts w:ascii="仿宋" w:eastAsia="仿宋" w:hAnsi="仿宋" w:cs="仿宋" w:hint="eastAsia"/>
          <w:sz w:val="28"/>
          <w:szCs w:val="28"/>
        </w:rPr>
        <w:t>站内通知页面</w:t>
      </w:r>
    </w:p>
    <w:p w:rsidR="009E0693" w:rsidRDefault="009E0693" w:rsidP="009E0693">
      <w:pPr>
        <w:numPr>
          <w:ilvl w:val="0"/>
          <w:numId w:val="31"/>
        </w:numPr>
        <w:rPr>
          <w:rFonts w:ascii="仿宋" w:eastAsia="仿宋" w:hAnsi="仿宋" w:cs="仿宋"/>
          <w:sz w:val="28"/>
          <w:szCs w:val="28"/>
        </w:rPr>
      </w:pPr>
      <w:r>
        <w:rPr>
          <w:rFonts w:ascii="仿宋" w:eastAsia="仿宋" w:hAnsi="仿宋" w:cs="仿宋" w:hint="eastAsia"/>
          <w:sz w:val="28"/>
          <w:szCs w:val="28"/>
        </w:rPr>
        <w:t>机构登录系统后，在页面右上角，点击</w:t>
      </w:r>
      <w:r>
        <w:rPr>
          <w:noProof/>
        </w:rPr>
        <w:drawing>
          <wp:inline distT="0" distB="0" distL="114300" distR="114300" wp14:anchorId="64255939" wp14:editId="07DCDBDE">
            <wp:extent cx="180975" cy="209550"/>
            <wp:effectExtent l="0" t="0" r="9525" b="0"/>
            <wp:docPr id="6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138"/>
                    <a:stretch>
                      <a:fillRect/>
                    </a:stretch>
                  </pic:blipFill>
                  <pic:spPr>
                    <a:xfrm>
                      <a:off x="0" y="0"/>
                      <a:ext cx="180975" cy="209550"/>
                    </a:xfrm>
                    <a:prstGeom prst="rect">
                      <a:avLst/>
                    </a:prstGeom>
                    <a:noFill/>
                    <a:ln w="9525">
                      <a:noFill/>
                    </a:ln>
                  </pic:spPr>
                </pic:pic>
              </a:graphicData>
            </a:graphic>
          </wp:inline>
        </w:drawing>
      </w:r>
      <w:r>
        <w:rPr>
          <w:rFonts w:hint="eastAsia"/>
        </w:rPr>
        <w:t>，</w:t>
      </w:r>
      <w:r>
        <w:rPr>
          <w:rFonts w:ascii="仿宋" w:eastAsia="仿宋" w:hAnsi="仿宋" w:cs="仿宋" w:hint="eastAsia"/>
          <w:sz w:val="28"/>
          <w:szCs w:val="28"/>
        </w:rPr>
        <w:t>可以查看站内通知消息。</w:t>
      </w:r>
      <w:r>
        <w:rPr>
          <w:rFonts w:ascii="仿宋" w:eastAsia="仿宋" w:hAnsi="仿宋" w:cs="仿宋" w:hint="eastAsia"/>
          <w:sz w:val="28"/>
          <w:szCs w:val="28"/>
        </w:rPr>
        <w:lastRenderedPageBreak/>
        <w:t>有未读消息时，会显示未读消息数量。</w:t>
      </w:r>
    </w:p>
    <w:p w:rsidR="009E0693" w:rsidRDefault="009E0693" w:rsidP="009E0693">
      <w:r>
        <w:rPr>
          <w:noProof/>
        </w:rPr>
        <w:drawing>
          <wp:inline distT="0" distB="0" distL="114300" distR="114300" wp14:anchorId="3EEB864D" wp14:editId="6C8C09B8">
            <wp:extent cx="5268595" cy="3256915"/>
            <wp:effectExtent l="0" t="0" r="8255" b="635"/>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9"/>
                    <a:stretch>
                      <a:fillRect/>
                    </a:stretch>
                  </pic:blipFill>
                  <pic:spPr>
                    <a:xfrm>
                      <a:off x="0" y="0"/>
                      <a:ext cx="5268595" cy="3256915"/>
                    </a:xfrm>
                    <a:prstGeom prst="rect">
                      <a:avLst/>
                    </a:prstGeom>
                    <a:noFill/>
                    <a:ln w="9525">
                      <a:noFill/>
                    </a:ln>
                  </pic:spPr>
                </pic:pic>
              </a:graphicData>
            </a:graphic>
          </wp:inline>
        </w:drawing>
      </w:r>
    </w:p>
    <w:p w:rsidR="009E0693" w:rsidRDefault="009E0693" w:rsidP="009E0693">
      <w:pPr>
        <w:jc w:val="center"/>
        <w:rPr>
          <w:rFonts w:ascii="仿宋" w:eastAsia="仿宋" w:hAnsi="仿宋" w:cs="仿宋"/>
          <w:sz w:val="28"/>
          <w:szCs w:val="28"/>
        </w:rPr>
      </w:pPr>
      <w:r>
        <w:rPr>
          <w:rFonts w:ascii="仿宋" w:eastAsia="仿宋" w:hAnsi="仿宋" w:cs="仿宋" w:hint="eastAsia"/>
          <w:sz w:val="28"/>
          <w:szCs w:val="28"/>
        </w:rPr>
        <w:t>站内通知页面</w:t>
      </w:r>
    </w:p>
    <w:p w:rsidR="009E0693" w:rsidRDefault="009E0693" w:rsidP="009E0693">
      <w:pPr>
        <w:numPr>
          <w:ilvl w:val="0"/>
          <w:numId w:val="31"/>
        </w:numPr>
        <w:rPr>
          <w:rFonts w:ascii="仿宋" w:eastAsia="仿宋" w:hAnsi="仿宋" w:cs="仿宋"/>
          <w:sz w:val="28"/>
          <w:szCs w:val="28"/>
        </w:rPr>
      </w:pPr>
      <w:r>
        <w:rPr>
          <w:rFonts w:ascii="仿宋" w:eastAsia="仿宋" w:hAnsi="仿宋" w:cs="仿宋" w:hint="eastAsia"/>
          <w:sz w:val="28"/>
          <w:szCs w:val="28"/>
        </w:rPr>
        <w:t>有下划线的通知消息，点击可以跳转到案件信息页面。</w:t>
      </w:r>
    </w:p>
    <w:p w:rsidR="00C71A25" w:rsidRPr="00E401D1" w:rsidRDefault="00C71A25" w:rsidP="00E401D1">
      <w:pPr>
        <w:pStyle w:val="2"/>
        <w:rPr>
          <w:rFonts w:ascii="仿宋" w:eastAsia="仿宋" w:hAnsi="仿宋"/>
        </w:rPr>
      </w:pPr>
      <w:bookmarkStart w:id="160" w:name="_Toc4761082"/>
      <w:r w:rsidRPr="00E401D1">
        <w:rPr>
          <w:rFonts w:ascii="仿宋" w:eastAsia="仿宋" w:hAnsi="仿宋"/>
        </w:rPr>
        <w:t>5</w:t>
      </w:r>
      <w:r w:rsidR="009E0693" w:rsidRPr="00E401D1">
        <w:rPr>
          <w:rFonts w:ascii="仿宋" w:eastAsia="仿宋" w:hAnsi="仿宋" w:hint="eastAsia"/>
        </w:rPr>
        <w:t>其他功能</w:t>
      </w:r>
      <w:bookmarkEnd w:id="160"/>
    </w:p>
    <w:p w:rsidR="00C71A25" w:rsidRDefault="009E0693" w:rsidP="00C71A25">
      <w:pPr>
        <w:pStyle w:val="3"/>
        <w:rPr>
          <w:rFonts w:ascii="仿宋" w:eastAsia="仿宋" w:hAnsi="仿宋" w:cs="仿宋"/>
          <w:sz w:val="28"/>
          <w:szCs w:val="28"/>
        </w:rPr>
      </w:pPr>
      <w:bookmarkStart w:id="161" w:name="_Toc4761083"/>
      <w:bookmarkStart w:id="162" w:name="_4.14.1查看证据"/>
      <w:r>
        <w:rPr>
          <w:rFonts w:ascii="仿宋" w:eastAsia="仿宋" w:hAnsi="仿宋" w:cs="仿宋"/>
          <w:sz w:val="28"/>
          <w:szCs w:val="28"/>
        </w:rPr>
        <w:t>5</w:t>
      </w:r>
      <w:r w:rsidR="00C71A25">
        <w:rPr>
          <w:rFonts w:ascii="仿宋" w:eastAsia="仿宋" w:hAnsi="仿宋" w:cs="仿宋" w:hint="eastAsia"/>
          <w:sz w:val="28"/>
          <w:szCs w:val="28"/>
        </w:rPr>
        <w:t>.1查看证据</w:t>
      </w:r>
      <w:bookmarkEnd w:id="161"/>
    </w:p>
    <w:p w:rsidR="00C71A25" w:rsidRDefault="00680D20" w:rsidP="00C71A25">
      <w:r>
        <w:rPr>
          <w:noProof/>
        </w:rPr>
        <w:drawing>
          <wp:inline distT="0" distB="0" distL="0" distR="0" wp14:anchorId="266F7DBC" wp14:editId="0972A420">
            <wp:extent cx="4752975" cy="1552575"/>
            <wp:effectExtent l="0" t="0" r="9525" b="952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752975" cy="1552575"/>
                    </a:xfrm>
                    <a:prstGeom prst="rect">
                      <a:avLst/>
                    </a:prstGeom>
                  </pic:spPr>
                </pic:pic>
              </a:graphicData>
            </a:graphic>
          </wp:inline>
        </w:drawing>
      </w:r>
    </w:p>
    <w:p w:rsidR="00C71A25" w:rsidRDefault="00C71A25" w:rsidP="00C71A2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查看证据</w:t>
      </w:r>
    </w:p>
    <w:p w:rsidR="00C71A25" w:rsidRDefault="00C71A25" w:rsidP="00C71A25">
      <w:pPr>
        <w:pStyle w:val="D"/>
        <w:numPr>
          <w:ilvl w:val="0"/>
          <w:numId w:val="18"/>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点击查看证据，打开查看证据信息页面。</w:t>
      </w:r>
    </w:p>
    <w:p w:rsidR="00C71A25" w:rsidRDefault="00C71A25" w:rsidP="00C71A25">
      <w:pPr>
        <w:pStyle w:val="D"/>
        <w:numPr>
          <w:ilvl w:val="0"/>
          <w:numId w:val="18"/>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在证据查看页面，可以查看证据信息，交费凭证，委托书。</w:t>
      </w:r>
    </w:p>
    <w:p w:rsidR="00C71A25" w:rsidRDefault="00C71A25" w:rsidP="00C71A25">
      <w:pPr>
        <w:pStyle w:val="D"/>
        <w:numPr>
          <w:ilvl w:val="0"/>
          <w:numId w:val="18"/>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点击左侧证据类型，右侧显示对应的图片信息。</w:t>
      </w:r>
    </w:p>
    <w:p w:rsidR="00C71A25" w:rsidRDefault="00C71A25" w:rsidP="00C71A25"/>
    <w:p w:rsidR="00C71A25" w:rsidRDefault="00C71A25" w:rsidP="00C71A25">
      <w:pPr>
        <w:pStyle w:val="3"/>
        <w:rPr>
          <w:rFonts w:ascii="仿宋" w:eastAsia="仿宋" w:hAnsi="仿宋" w:cs="仿宋"/>
          <w:sz w:val="28"/>
          <w:szCs w:val="28"/>
        </w:rPr>
      </w:pPr>
      <w:bookmarkStart w:id="163" w:name="_Toc4761084"/>
      <w:bookmarkStart w:id="164" w:name="_4.14.2当事人信息"/>
      <w:bookmarkEnd w:id="162"/>
      <w:r>
        <w:rPr>
          <w:rFonts w:ascii="仿宋" w:eastAsia="仿宋" w:hAnsi="仿宋" w:cs="仿宋"/>
          <w:sz w:val="28"/>
          <w:szCs w:val="28"/>
        </w:rPr>
        <w:lastRenderedPageBreak/>
        <w:t>5</w:t>
      </w:r>
      <w:r>
        <w:rPr>
          <w:rFonts w:ascii="仿宋" w:eastAsia="仿宋" w:hAnsi="仿宋" w:cs="仿宋" w:hint="eastAsia"/>
          <w:sz w:val="28"/>
          <w:szCs w:val="28"/>
        </w:rPr>
        <w:t>.2当事人信息</w:t>
      </w:r>
      <w:bookmarkEnd w:id="163"/>
    </w:p>
    <w:p w:rsidR="00C71A25" w:rsidRDefault="00C71A25" w:rsidP="00C71A25">
      <w:r>
        <w:rPr>
          <w:noProof/>
        </w:rPr>
        <w:drawing>
          <wp:inline distT="0" distB="0" distL="114300" distR="114300" wp14:anchorId="669E660E" wp14:editId="65BE27D0">
            <wp:extent cx="5272405" cy="3010535"/>
            <wp:effectExtent l="0" t="0" r="4445" b="18415"/>
            <wp:docPr id="12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4"/>
                    <pic:cNvPicPr>
                      <a:picLocks noChangeAspect="1"/>
                    </pic:cNvPicPr>
                  </pic:nvPicPr>
                  <pic:blipFill>
                    <a:blip r:embed="rId141"/>
                    <a:stretch>
                      <a:fillRect/>
                    </a:stretch>
                  </pic:blipFill>
                  <pic:spPr>
                    <a:xfrm>
                      <a:off x="0" y="0"/>
                      <a:ext cx="5272405" cy="3010535"/>
                    </a:xfrm>
                    <a:prstGeom prst="rect">
                      <a:avLst/>
                    </a:prstGeom>
                    <a:noFill/>
                    <a:ln w="9525">
                      <a:noFill/>
                    </a:ln>
                  </pic:spPr>
                </pic:pic>
              </a:graphicData>
            </a:graphic>
          </wp:inline>
        </w:drawing>
      </w:r>
    </w:p>
    <w:p w:rsidR="00C71A25" w:rsidRDefault="00C71A25" w:rsidP="00C71A2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当事人信息</w:t>
      </w:r>
    </w:p>
    <w:p w:rsidR="00C71A25" w:rsidRDefault="00C71A25" w:rsidP="00C71A25">
      <w:pPr>
        <w:pStyle w:val="D"/>
        <w:numPr>
          <w:ilvl w:val="0"/>
          <w:numId w:val="19"/>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点击查看当事人信息，打开查看当事人信息页面。</w:t>
      </w:r>
    </w:p>
    <w:p w:rsidR="00C71A25" w:rsidRDefault="00C71A25" w:rsidP="00C71A25">
      <w:pPr>
        <w:pStyle w:val="D"/>
        <w:numPr>
          <w:ilvl w:val="0"/>
          <w:numId w:val="19"/>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在当事人页面，显示申请人，被</w:t>
      </w:r>
      <w:r w:rsidR="00E401D1">
        <w:rPr>
          <w:rFonts w:ascii="仿宋" w:eastAsia="仿宋" w:hAnsi="仿宋" w:cs="仿宋" w:hint="eastAsia"/>
          <w:i w:val="0"/>
          <w:iCs/>
          <w:color w:val="auto"/>
          <w:sz w:val="24"/>
          <w:szCs w:val="24"/>
        </w:rPr>
        <w:t>鉴定</w:t>
      </w:r>
      <w:r>
        <w:rPr>
          <w:rFonts w:ascii="仿宋" w:eastAsia="仿宋" w:hAnsi="仿宋" w:cs="仿宋" w:hint="eastAsia"/>
          <w:i w:val="0"/>
          <w:iCs/>
          <w:color w:val="auto"/>
          <w:sz w:val="24"/>
          <w:szCs w:val="24"/>
        </w:rPr>
        <w:t>人，交费人。</w:t>
      </w:r>
    </w:p>
    <w:p w:rsidR="00C71A25" w:rsidRDefault="009E0693" w:rsidP="00C71A25">
      <w:pPr>
        <w:pStyle w:val="3"/>
        <w:rPr>
          <w:rFonts w:ascii="仿宋" w:eastAsia="仿宋" w:hAnsi="仿宋" w:cs="仿宋"/>
          <w:sz w:val="28"/>
          <w:szCs w:val="28"/>
        </w:rPr>
      </w:pPr>
      <w:bookmarkStart w:id="165" w:name="_Toc4761085"/>
      <w:bookmarkStart w:id="166" w:name="_4.14.3文书下载"/>
      <w:bookmarkEnd w:id="164"/>
      <w:r>
        <w:rPr>
          <w:rFonts w:ascii="仿宋" w:eastAsia="仿宋" w:hAnsi="仿宋" w:cs="仿宋"/>
          <w:sz w:val="28"/>
          <w:szCs w:val="28"/>
        </w:rPr>
        <w:t>5</w:t>
      </w:r>
      <w:r w:rsidR="00C71A25">
        <w:rPr>
          <w:rFonts w:ascii="仿宋" w:eastAsia="仿宋" w:hAnsi="仿宋" w:cs="仿宋" w:hint="eastAsia"/>
          <w:sz w:val="28"/>
          <w:szCs w:val="28"/>
        </w:rPr>
        <w:t>.3文书下载</w:t>
      </w:r>
      <w:bookmarkEnd w:id="165"/>
    </w:p>
    <w:p w:rsidR="00C71A25" w:rsidRDefault="00C71A25" w:rsidP="00C71A25">
      <w:r>
        <w:rPr>
          <w:noProof/>
        </w:rPr>
        <w:drawing>
          <wp:inline distT="0" distB="0" distL="114300" distR="114300" wp14:anchorId="4B0A32A6" wp14:editId="6145ED35">
            <wp:extent cx="5266690" cy="2419350"/>
            <wp:effectExtent l="0" t="0" r="10160" b="0"/>
            <wp:docPr id="12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0"/>
                    <pic:cNvPicPr>
                      <a:picLocks noChangeAspect="1"/>
                    </pic:cNvPicPr>
                  </pic:nvPicPr>
                  <pic:blipFill>
                    <a:blip r:embed="rId142"/>
                    <a:stretch>
                      <a:fillRect/>
                    </a:stretch>
                  </pic:blipFill>
                  <pic:spPr>
                    <a:xfrm>
                      <a:off x="0" y="0"/>
                      <a:ext cx="5266690" cy="2419350"/>
                    </a:xfrm>
                    <a:prstGeom prst="rect">
                      <a:avLst/>
                    </a:prstGeom>
                    <a:noFill/>
                    <a:ln w="9525">
                      <a:noFill/>
                    </a:ln>
                  </pic:spPr>
                </pic:pic>
              </a:graphicData>
            </a:graphic>
          </wp:inline>
        </w:drawing>
      </w:r>
    </w:p>
    <w:p w:rsidR="00C71A25" w:rsidRDefault="00C71A25" w:rsidP="00C71A2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文书下载</w:t>
      </w:r>
    </w:p>
    <w:p w:rsidR="00C71A25" w:rsidRDefault="00C71A25" w:rsidP="00C71A25">
      <w:pPr>
        <w:pStyle w:val="D"/>
        <w:numPr>
          <w:ilvl w:val="0"/>
          <w:numId w:val="20"/>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点击文书下载，打开文书列表。</w:t>
      </w:r>
    </w:p>
    <w:p w:rsidR="00C71A25" w:rsidRDefault="00C71A25" w:rsidP="00C71A25">
      <w:pPr>
        <w:pStyle w:val="D"/>
        <w:numPr>
          <w:ilvl w:val="0"/>
          <w:numId w:val="20"/>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在文书列表中，展示案件的文书信息，点击下载，可以下载对应的文书。</w:t>
      </w:r>
    </w:p>
    <w:p w:rsidR="00C71A25" w:rsidRDefault="00C71A25" w:rsidP="00C71A25">
      <w:pPr>
        <w:pStyle w:val="D"/>
        <w:numPr>
          <w:ilvl w:val="0"/>
          <w:numId w:val="20"/>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lastRenderedPageBreak/>
        <w:t>案件提交评估机构后，未见到完成，只有移送表和委托书。</w:t>
      </w:r>
    </w:p>
    <w:p w:rsidR="00C71A25" w:rsidRDefault="00C71A25" w:rsidP="00C71A25">
      <w:pPr>
        <w:pStyle w:val="D"/>
        <w:numPr>
          <w:ilvl w:val="0"/>
          <w:numId w:val="20"/>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案件完成，在文书列表中会显示</w:t>
      </w:r>
      <w:r w:rsidR="00E401D1">
        <w:rPr>
          <w:rFonts w:ascii="仿宋" w:eastAsia="仿宋" w:hAnsi="仿宋" w:cs="仿宋" w:hint="eastAsia"/>
          <w:i w:val="0"/>
          <w:iCs/>
          <w:color w:val="auto"/>
          <w:sz w:val="24"/>
          <w:szCs w:val="24"/>
        </w:rPr>
        <w:t>鉴定</w:t>
      </w:r>
      <w:r>
        <w:rPr>
          <w:rFonts w:ascii="仿宋" w:eastAsia="仿宋" w:hAnsi="仿宋" w:cs="仿宋" w:hint="eastAsia"/>
          <w:i w:val="0"/>
          <w:iCs/>
          <w:color w:val="auto"/>
          <w:sz w:val="24"/>
          <w:szCs w:val="24"/>
        </w:rPr>
        <w:t>报告文书。</w:t>
      </w:r>
    </w:p>
    <w:p w:rsidR="00C71A25" w:rsidRDefault="009E0693" w:rsidP="00C71A25">
      <w:pPr>
        <w:pStyle w:val="3"/>
        <w:rPr>
          <w:rFonts w:ascii="仿宋" w:eastAsia="仿宋" w:hAnsi="仿宋" w:cs="仿宋"/>
          <w:sz w:val="28"/>
          <w:szCs w:val="28"/>
        </w:rPr>
      </w:pPr>
      <w:bookmarkStart w:id="167" w:name="_Toc4761086"/>
      <w:bookmarkStart w:id="168" w:name="_4.14.4随机的机构"/>
      <w:bookmarkEnd w:id="166"/>
      <w:r>
        <w:rPr>
          <w:rFonts w:ascii="仿宋" w:eastAsia="仿宋" w:hAnsi="仿宋" w:cs="仿宋"/>
          <w:sz w:val="28"/>
          <w:szCs w:val="28"/>
        </w:rPr>
        <w:t>5</w:t>
      </w:r>
      <w:r w:rsidR="00C71A25">
        <w:rPr>
          <w:rFonts w:ascii="仿宋" w:eastAsia="仿宋" w:hAnsi="仿宋" w:cs="仿宋" w:hint="eastAsia"/>
          <w:sz w:val="28"/>
          <w:szCs w:val="28"/>
        </w:rPr>
        <w:t>.4随机的机构</w:t>
      </w:r>
      <w:r>
        <w:rPr>
          <w:rFonts w:ascii="仿宋" w:eastAsia="仿宋" w:hAnsi="仿宋" w:cs="仿宋" w:hint="eastAsia"/>
          <w:sz w:val="28"/>
          <w:szCs w:val="28"/>
        </w:rPr>
        <w:t>查看</w:t>
      </w:r>
      <w:bookmarkEnd w:id="167"/>
    </w:p>
    <w:p w:rsidR="00C71A25" w:rsidRDefault="00C71A25" w:rsidP="00C71A25">
      <w:r>
        <w:rPr>
          <w:noProof/>
        </w:rPr>
        <w:drawing>
          <wp:inline distT="0" distB="0" distL="114300" distR="114300" wp14:anchorId="52AA0177" wp14:editId="5F070BB1">
            <wp:extent cx="5272405" cy="2046605"/>
            <wp:effectExtent l="0" t="0" r="4445" b="10795"/>
            <wp:docPr id="12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9"/>
                    <pic:cNvPicPr>
                      <a:picLocks noChangeAspect="1"/>
                    </pic:cNvPicPr>
                  </pic:nvPicPr>
                  <pic:blipFill>
                    <a:blip r:embed="rId143"/>
                    <a:stretch>
                      <a:fillRect/>
                    </a:stretch>
                  </pic:blipFill>
                  <pic:spPr>
                    <a:xfrm>
                      <a:off x="0" y="0"/>
                      <a:ext cx="5272405" cy="2046605"/>
                    </a:xfrm>
                    <a:prstGeom prst="rect">
                      <a:avLst/>
                    </a:prstGeom>
                    <a:noFill/>
                    <a:ln w="9525">
                      <a:noFill/>
                    </a:ln>
                  </pic:spPr>
                </pic:pic>
              </a:graphicData>
            </a:graphic>
          </wp:inline>
        </w:drawing>
      </w:r>
    </w:p>
    <w:p w:rsidR="00C71A25" w:rsidRDefault="00C71A25" w:rsidP="00C71A2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随机的机构</w:t>
      </w:r>
    </w:p>
    <w:p w:rsidR="00C71A25" w:rsidRDefault="00C71A25" w:rsidP="00C71A25">
      <w:pPr>
        <w:pStyle w:val="D"/>
        <w:numPr>
          <w:ilvl w:val="0"/>
          <w:numId w:val="21"/>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点击随机的机构，可以查看随机的</w:t>
      </w:r>
      <w:r w:rsidR="00E401D1">
        <w:rPr>
          <w:rFonts w:ascii="仿宋" w:eastAsia="仿宋" w:hAnsi="仿宋" w:cs="仿宋" w:hint="eastAsia"/>
          <w:i w:val="0"/>
          <w:iCs/>
          <w:color w:val="auto"/>
          <w:sz w:val="24"/>
          <w:szCs w:val="24"/>
        </w:rPr>
        <w:t>鉴定</w:t>
      </w:r>
      <w:r>
        <w:rPr>
          <w:rFonts w:ascii="仿宋" w:eastAsia="仿宋" w:hAnsi="仿宋" w:cs="仿宋" w:hint="eastAsia"/>
          <w:i w:val="0"/>
          <w:iCs/>
          <w:color w:val="auto"/>
          <w:sz w:val="24"/>
          <w:szCs w:val="24"/>
        </w:rPr>
        <w:t>机构列表，</w:t>
      </w:r>
      <w:proofErr w:type="gramStart"/>
      <w:r>
        <w:rPr>
          <w:rFonts w:ascii="仿宋" w:eastAsia="仿宋" w:hAnsi="仿宋" w:cs="仿宋" w:hint="eastAsia"/>
          <w:i w:val="0"/>
          <w:iCs/>
          <w:color w:val="auto"/>
          <w:sz w:val="24"/>
          <w:szCs w:val="24"/>
        </w:rPr>
        <w:t>标红的</w:t>
      </w:r>
      <w:proofErr w:type="gramEnd"/>
      <w:r>
        <w:rPr>
          <w:rFonts w:ascii="仿宋" w:eastAsia="仿宋" w:hAnsi="仿宋" w:cs="仿宋" w:hint="eastAsia"/>
          <w:i w:val="0"/>
          <w:iCs/>
          <w:color w:val="auto"/>
          <w:sz w:val="24"/>
          <w:szCs w:val="24"/>
        </w:rPr>
        <w:t>为随机选中的</w:t>
      </w:r>
      <w:r w:rsidR="00E401D1">
        <w:rPr>
          <w:rFonts w:ascii="仿宋" w:eastAsia="仿宋" w:hAnsi="仿宋" w:cs="仿宋" w:hint="eastAsia"/>
          <w:i w:val="0"/>
          <w:iCs/>
          <w:color w:val="auto"/>
          <w:sz w:val="24"/>
          <w:szCs w:val="24"/>
        </w:rPr>
        <w:t>鉴定</w:t>
      </w:r>
      <w:r>
        <w:rPr>
          <w:rFonts w:ascii="仿宋" w:eastAsia="仿宋" w:hAnsi="仿宋" w:cs="仿宋" w:hint="eastAsia"/>
          <w:i w:val="0"/>
          <w:iCs/>
          <w:color w:val="auto"/>
          <w:sz w:val="24"/>
          <w:szCs w:val="24"/>
        </w:rPr>
        <w:t>机构。</w:t>
      </w:r>
    </w:p>
    <w:p w:rsidR="00C71A25" w:rsidRDefault="009E0693" w:rsidP="00C71A25">
      <w:pPr>
        <w:pStyle w:val="3"/>
        <w:rPr>
          <w:rFonts w:ascii="仿宋" w:eastAsia="仿宋" w:hAnsi="仿宋" w:cs="仿宋"/>
          <w:sz w:val="28"/>
          <w:szCs w:val="28"/>
        </w:rPr>
      </w:pPr>
      <w:bookmarkStart w:id="169" w:name="_Toc4761087"/>
      <w:bookmarkStart w:id="170" w:name="_4.14.5回避的机构"/>
      <w:bookmarkEnd w:id="168"/>
      <w:r>
        <w:rPr>
          <w:rFonts w:ascii="仿宋" w:eastAsia="仿宋" w:hAnsi="仿宋" w:cs="仿宋"/>
          <w:sz w:val="28"/>
          <w:szCs w:val="28"/>
        </w:rPr>
        <w:t>5</w:t>
      </w:r>
      <w:r w:rsidR="00C71A25">
        <w:rPr>
          <w:rFonts w:ascii="仿宋" w:eastAsia="仿宋" w:hAnsi="仿宋" w:cs="仿宋" w:hint="eastAsia"/>
          <w:sz w:val="28"/>
          <w:szCs w:val="28"/>
        </w:rPr>
        <w:t>.5回避的机构</w:t>
      </w:r>
      <w:bookmarkEnd w:id="169"/>
    </w:p>
    <w:p w:rsidR="00C71A25" w:rsidRDefault="00C71A25" w:rsidP="00C71A25">
      <w:r>
        <w:rPr>
          <w:noProof/>
        </w:rPr>
        <w:drawing>
          <wp:inline distT="0" distB="0" distL="114300" distR="114300" wp14:anchorId="2C5880DC" wp14:editId="5A543F8D">
            <wp:extent cx="5265420" cy="2033905"/>
            <wp:effectExtent l="0" t="0" r="11430" b="4445"/>
            <wp:docPr id="12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1"/>
                    <pic:cNvPicPr>
                      <a:picLocks noChangeAspect="1"/>
                    </pic:cNvPicPr>
                  </pic:nvPicPr>
                  <pic:blipFill>
                    <a:blip r:embed="rId144"/>
                    <a:stretch>
                      <a:fillRect/>
                    </a:stretch>
                  </pic:blipFill>
                  <pic:spPr>
                    <a:xfrm>
                      <a:off x="0" y="0"/>
                      <a:ext cx="5265420" cy="2033905"/>
                    </a:xfrm>
                    <a:prstGeom prst="rect">
                      <a:avLst/>
                    </a:prstGeom>
                    <a:noFill/>
                    <a:ln w="9525">
                      <a:noFill/>
                    </a:ln>
                  </pic:spPr>
                </pic:pic>
              </a:graphicData>
            </a:graphic>
          </wp:inline>
        </w:drawing>
      </w:r>
    </w:p>
    <w:bookmarkEnd w:id="170"/>
    <w:p w:rsidR="00C71A25" w:rsidRDefault="00C71A25" w:rsidP="00C71A25">
      <w:pPr>
        <w:pStyle w:val="D"/>
        <w:ind w:left="0"/>
        <w:jc w:val="center"/>
        <w:rPr>
          <w:rFonts w:ascii="仿宋" w:eastAsia="仿宋" w:hAnsi="仿宋" w:cs="仿宋"/>
          <w:i w:val="0"/>
          <w:iCs/>
          <w:color w:val="auto"/>
          <w:sz w:val="24"/>
          <w:szCs w:val="24"/>
        </w:rPr>
      </w:pPr>
      <w:r>
        <w:rPr>
          <w:rFonts w:ascii="仿宋" w:eastAsia="仿宋" w:hAnsi="仿宋" w:cs="仿宋" w:hint="eastAsia"/>
          <w:i w:val="0"/>
          <w:iCs/>
          <w:color w:val="auto"/>
          <w:sz w:val="24"/>
          <w:szCs w:val="24"/>
        </w:rPr>
        <w:t>回避的机构</w:t>
      </w:r>
    </w:p>
    <w:p w:rsidR="00C71A25" w:rsidRDefault="00C71A25" w:rsidP="00C71A25">
      <w:pPr>
        <w:pStyle w:val="D"/>
        <w:numPr>
          <w:ilvl w:val="0"/>
          <w:numId w:val="22"/>
        </w:numPr>
        <w:ind w:left="240" w:hangingChars="100" w:hanging="240"/>
        <w:jc w:val="left"/>
        <w:rPr>
          <w:rFonts w:ascii="仿宋" w:eastAsia="仿宋" w:hAnsi="仿宋" w:cs="仿宋"/>
          <w:i w:val="0"/>
          <w:color w:val="auto"/>
          <w:kern w:val="2"/>
          <w:sz w:val="24"/>
          <w:szCs w:val="24"/>
        </w:rPr>
      </w:pPr>
      <w:r>
        <w:rPr>
          <w:rFonts w:ascii="仿宋" w:eastAsia="仿宋" w:hAnsi="仿宋" w:cs="仿宋" w:hint="eastAsia"/>
          <w:i w:val="0"/>
          <w:iCs/>
          <w:color w:val="auto"/>
          <w:sz w:val="24"/>
          <w:szCs w:val="24"/>
        </w:rPr>
        <w:t>点击回避的机构，可以查看回避的</w:t>
      </w:r>
      <w:r w:rsidR="00E401D1">
        <w:rPr>
          <w:rFonts w:ascii="仿宋" w:eastAsia="仿宋" w:hAnsi="仿宋" w:cs="仿宋" w:hint="eastAsia"/>
          <w:i w:val="0"/>
          <w:iCs/>
          <w:color w:val="auto"/>
          <w:sz w:val="24"/>
          <w:szCs w:val="24"/>
        </w:rPr>
        <w:t>鉴定</w:t>
      </w:r>
      <w:r>
        <w:rPr>
          <w:rFonts w:ascii="仿宋" w:eastAsia="仿宋" w:hAnsi="仿宋" w:cs="仿宋" w:hint="eastAsia"/>
          <w:i w:val="0"/>
          <w:iCs/>
          <w:color w:val="auto"/>
          <w:sz w:val="24"/>
          <w:szCs w:val="24"/>
        </w:rPr>
        <w:t>机构列表和回避的理由。</w:t>
      </w:r>
    </w:p>
    <w:p w:rsidR="00C71A25" w:rsidRDefault="00C71A25" w:rsidP="00C71A25"/>
    <w:p w:rsidR="00C71A25" w:rsidRDefault="00C71A25" w:rsidP="00C71A25"/>
    <w:p w:rsidR="00E401D1" w:rsidRDefault="00E401D1" w:rsidP="00E401D1">
      <w:pPr>
        <w:pStyle w:val="2"/>
      </w:pPr>
      <w:bookmarkStart w:id="171" w:name="_Toc4761088"/>
      <w:bookmarkStart w:id="172" w:name="_GoBack"/>
      <w:r>
        <w:lastRenderedPageBreak/>
        <w:t>附录</w:t>
      </w:r>
      <w:r>
        <w:t>1</w:t>
      </w:r>
      <w:r>
        <w:t>：</w:t>
      </w:r>
      <w:bookmarkEnd w:id="171"/>
      <w:r w:rsidR="00C67206">
        <w:rPr>
          <w:rFonts w:hint="eastAsia"/>
        </w:rPr>
        <w:t>登陆网址及说明</w:t>
      </w:r>
    </w:p>
    <w:p w:rsidR="00E401D1" w:rsidRDefault="00E401D1" w:rsidP="00E401D1">
      <w:r>
        <w:rPr>
          <w:rFonts w:hint="eastAsia"/>
        </w:rPr>
        <w:t>本平台网址为：</w:t>
      </w:r>
      <w:r w:rsidR="00AA1DCB">
        <w:t>daojiao.jiandingonline.com</w:t>
      </w:r>
    </w:p>
    <w:p w:rsidR="00E401D1" w:rsidRDefault="00E401D1" w:rsidP="00E401D1">
      <w:r>
        <w:rPr>
          <w:rFonts w:hint="eastAsia"/>
        </w:rPr>
        <w:t>机构</w:t>
      </w:r>
      <w:r w:rsidR="00AA1DCB">
        <w:rPr>
          <w:rFonts w:hint="eastAsia"/>
        </w:rPr>
        <w:t>管理员</w:t>
      </w:r>
      <w:r w:rsidR="00AA1DCB">
        <w:t>为本机构</w:t>
      </w:r>
      <w:r>
        <w:rPr>
          <w:rFonts w:hint="eastAsia"/>
        </w:rPr>
        <w:t>新</w:t>
      </w:r>
      <w:r>
        <w:t>注册</w:t>
      </w:r>
      <w:r w:rsidR="00AA1DCB">
        <w:rPr>
          <w:rFonts w:hint="eastAsia"/>
        </w:rPr>
        <w:t>账号</w:t>
      </w:r>
      <w:r>
        <w:t>，</w:t>
      </w:r>
      <w:r>
        <w:rPr>
          <w:rFonts w:hint="eastAsia"/>
        </w:rPr>
        <w:t>密码默认为</w:t>
      </w:r>
      <w:r>
        <w:rPr>
          <w:rFonts w:hint="eastAsia"/>
        </w:rPr>
        <w:t>abcd1234.</w:t>
      </w:r>
      <w:r>
        <w:rPr>
          <w:rFonts w:hint="eastAsia"/>
        </w:rPr>
        <w:t>请</w:t>
      </w:r>
      <w:proofErr w:type="gramStart"/>
      <w:r>
        <w:rPr>
          <w:rFonts w:hint="eastAsia"/>
        </w:rPr>
        <w:t>登陆请修改</w:t>
      </w:r>
      <w:proofErr w:type="gramEnd"/>
      <w:r>
        <w:rPr>
          <w:rFonts w:hint="eastAsia"/>
        </w:rPr>
        <w:t>密码。</w:t>
      </w:r>
    </w:p>
    <w:p w:rsidR="00E401D1" w:rsidRDefault="00E401D1" w:rsidP="00E401D1">
      <w:r>
        <w:rPr>
          <w:rFonts w:hint="eastAsia"/>
        </w:rPr>
        <w:t>如有其它问题请联系我公司微信：</w:t>
      </w:r>
      <w:r w:rsidR="00472B0B">
        <w:rPr>
          <w:rFonts w:hint="eastAsia"/>
        </w:rPr>
        <w:t>第一个</w:t>
      </w:r>
      <w:proofErr w:type="gramStart"/>
      <w:r w:rsidR="00472B0B">
        <w:rPr>
          <w:rFonts w:hint="eastAsia"/>
        </w:rPr>
        <w:t>二维码</w:t>
      </w:r>
      <w:proofErr w:type="gramEnd"/>
      <w:r>
        <w:rPr>
          <w:rFonts w:hint="eastAsia"/>
        </w:rPr>
        <w:t xml:space="preserve"> sifa</w:t>
      </w:r>
      <w:r w:rsidR="00AA1DCB">
        <w:t>jd</w:t>
      </w:r>
      <w:r>
        <w:rPr>
          <w:rFonts w:hint="eastAsia"/>
        </w:rPr>
        <w:t>400</w:t>
      </w:r>
      <w:r>
        <w:rPr>
          <w:rFonts w:hint="eastAsia"/>
        </w:rPr>
        <w:t>，或者在您</w:t>
      </w:r>
      <w:proofErr w:type="gramStart"/>
      <w:r>
        <w:rPr>
          <w:rFonts w:hint="eastAsia"/>
        </w:rPr>
        <w:t>对于的</w:t>
      </w:r>
      <w:proofErr w:type="gramEnd"/>
      <w:r>
        <w:rPr>
          <w:rFonts w:hint="eastAsia"/>
        </w:rPr>
        <w:t>业务群中咨询我公司其他客服人员，</w:t>
      </w:r>
      <w:r>
        <w:t>或者通过页面中的客</w:t>
      </w:r>
      <w:proofErr w:type="gramStart"/>
      <w:r>
        <w:t>服电话或者微信联系</w:t>
      </w:r>
      <w:proofErr w:type="gramEnd"/>
      <w:r>
        <w:t>我们</w:t>
      </w:r>
      <w:r w:rsidR="00472B0B">
        <w:rPr>
          <w:rFonts w:hint="eastAsia"/>
        </w:rPr>
        <w:t>。</w:t>
      </w:r>
      <w:proofErr w:type="gramStart"/>
      <w:r w:rsidR="00472B0B">
        <w:rPr>
          <w:rFonts w:hint="eastAsia"/>
        </w:rPr>
        <w:t>第二个微信为</w:t>
      </w:r>
      <w:proofErr w:type="gramEnd"/>
      <w:r w:rsidR="00472B0B">
        <w:rPr>
          <w:rFonts w:hint="eastAsia"/>
        </w:rPr>
        <w:t>鉴定小程序，第三个</w:t>
      </w:r>
      <w:proofErr w:type="gramStart"/>
      <w:r w:rsidR="00472B0B">
        <w:rPr>
          <w:rFonts w:hint="eastAsia"/>
        </w:rPr>
        <w:t>二维码为</w:t>
      </w:r>
      <w:proofErr w:type="gramEnd"/>
      <w:r w:rsidR="00472B0B">
        <w:rPr>
          <w:rFonts w:hint="eastAsia"/>
        </w:rPr>
        <w:t>鉴定机构技术咨询群。</w:t>
      </w:r>
    </w:p>
    <w:p w:rsidR="007B69A8" w:rsidRDefault="007B69A8" w:rsidP="007B69A8">
      <w:pPr>
        <w:jc w:val="center"/>
      </w:pPr>
      <w:r>
        <w:rPr>
          <w:noProof/>
        </w:rPr>
        <w:drawing>
          <wp:inline distT="0" distB="0" distL="0" distR="0" wp14:anchorId="5D735FED" wp14:editId="3D39432D">
            <wp:extent cx="1400175" cy="206724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400175" cy="2067240"/>
                    </a:xfrm>
                    <a:prstGeom prst="rect">
                      <a:avLst/>
                    </a:prstGeom>
                  </pic:spPr>
                </pic:pic>
              </a:graphicData>
            </a:graphic>
          </wp:inline>
        </w:drawing>
      </w:r>
    </w:p>
    <w:p w:rsidR="007B69A8" w:rsidRDefault="007B69A8" w:rsidP="007B69A8">
      <w:pPr>
        <w:jc w:val="center"/>
      </w:pPr>
      <w:r>
        <w:rPr>
          <w:noProof/>
        </w:rPr>
        <w:drawing>
          <wp:inline distT="0" distB="0" distL="0" distR="0" wp14:anchorId="505650D4" wp14:editId="659F52A2">
            <wp:extent cx="1485900" cy="1654912"/>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485900" cy="1654912"/>
                    </a:xfrm>
                    <a:prstGeom prst="rect">
                      <a:avLst/>
                    </a:prstGeom>
                  </pic:spPr>
                </pic:pic>
              </a:graphicData>
            </a:graphic>
          </wp:inline>
        </w:drawing>
      </w:r>
    </w:p>
    <w:p w:rsidR="00C71A25" w:rsidRPr="00E401D1" w:rsidRDefault="00C71A25" w:rsidP="00C71A25"/>
    <w:p w:rsidR="00C71A25" w:rsidRDefault="00C67206" w:rsidP="00C67206">
      <w:pPr>
        <w:widowControl/>
        <w:ind w:firstLineChars="1500" w:firstLine="3000"/>
        <w:jc w:val="left"/>
        <w:rPr>
          <w:rFonts w:ascii="Times New Roman" w:eastAsia="宋体" w:hAnsi="Times New Roman" w:cs="Times New Roman"/>
          <w:kern w:val="0"/>
          <w:sz w:val="20"/>
          <w:szCs w:val="20"/>
        </w:rPr>
      </w:pPr>
      <w:r>
        <w:rPr>
          <w:rFonts w:ascii="Times New Roman" w:eastAsia="宋体" w:hAnsi="Times New Roman" w:cs="Times New Roman"/>
          <w:noProof/>
          <w:kern w:val="0"/>
          <w:sz w:val="20"/>
          <w:szCs w:val="20"/>
        </w:rPr>
        <w:drawing>
          <wp:inline distT="0" distB="0" distL="0" distR="0">
            <wp:extent cx="1550594" cy="2006462"/>
            <wp:effectExtent l="0" t="0" r="0" b="0"/>
            <wp:docPr id="3" name="图片 3" descr="C:\Users\Administrator\AppData\Local\Temp\WeChat Files\73966584c219863f750b90007455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Temp\WeChat Files\73966584c219863f750b90007455ffc.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53170" cy="2009795"/>
                    </a:xfrm>
                    <a:prstGeom prst="rect">
                      <a:avLst/>
                    </a:prstGeom>
                    <a:noFill/>
                    <a:ln>
                      <a:noFill/>
                    </a:ln>
                  </pic:spPr>
                </pic:pic>
              </a:graphicData>
            </a:graphic>
          </wp:inline>
        </w:drawing>
      </w:r>
      <w:bookmarkEnd w:id="172"/>
    </w:p>
    <w:sectPr w:rsidR="00C71A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640" w:rsidRDefault="00820640">
      <w:r>
        <w:separator/>
      </w:r>
    </w:p>
  </w:endnote>
  <w:endnote w:type="continuationSeparator" w:id="0">
    <w:p w:rsidR="00820640" w:rsidRDefault="00820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 w:name="仿宋">
    <w:altName w:val="汉仪仿宋KW"/>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A38" w:rsidRDefault="00820640">
    <w:pPr>
      <w:pStyle w:val="a6"/>
    </w:pPr>
    <w:r>
      <w:pict>
        <v:shapetype id="_x0000_t202" coordsize="21600,21600" o:spt="202" path="m,l,21600r21600,l21600,xe">
          <v:stroke joinstyle="miter"/>
          <v:path gradientshapeok="t" o:connecttype="rect"/>
        </v:shapetype>
        <v:shape id="_x0000_s3073" type="#_x0000_t202" style="position:absolute;margin-left:0;margin-top:0;width:2in;height:2in;z-index:251658240;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GQpLoBAABYAwAADgAAAGRycy9lMm9Eb2MueG1srVNLbtswEN0X6B0I&#10;7mPJBpK6gumgQZCiQNEESHsAmiItAvyBQ1vyBdobdJVN9z2Xz5EhbTlNsgu6GQ05wzfvzYwWl4M1&#10;ZCsjaO8YnU5qSqQTvtVuzeiP7zdnc0ogcddy451kdCeBXi7fv1v0oZEz33nTykgQxEHTB0a7lEJT&#10;VSA6aTlMfJAOg8pHyxMe47pqI+8R3ZpqVtcXVe9jG6IXEgBvrw9Buiz4SkmRbpUCmYhhFLmlYmOx&#10;q2yr5YI368hDp8WRBn8DC8u1w6InqGueONlE/QrKahE9eJUmwtvKK6WFLBpQzbR+oea+40EWLdgc&#10;CKc2wf+DFd+2d5HoltEPF5Q4bnFG+9+/9g9/939+kmk9O88t6gM0mHkfMDcNV37AUY/3gJdZ+aCi&#10;zV/URDCOzd6dGiyHRER+NJ/N5zWGBMbGA+JXT89DhPRZekuyw2jECZbG8u1XSIfUMSVXc/5GG1Om&#10;aBzpGf14jpSfRRDcOKyRRRzIZi8Nq+GobOXbHQrrcQsYdbimlJgvDpucF2Z04uisRmcTol53yHFa&#10;6kH4tEnIppDMFQ6wx8I4viLzuGp5P/49l6ynH2L5C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Do4ZCkugEAAFgDAAAOAAAAAAAAAAEAIAAAAB4BAABkcnMvZTJvRG9jLnhtbFBLBQYAAAAABgAG&#10;AFkBAABKBQAAAAA=&#10;" filled="f" stroked="f">
          <v:textbox style="mso-fit-shape-to-text:t" inset="0,0,0,0">
            <w:txbxContent>
              <w:p w:rsidR="00540A38" w:rsidRDefault="00540A3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C67206">
                  <w:rPr>
                    <w:noProof/>
                    <w:sz w:val="18"/>
                  </w:rPr>
                  <w:t>63</w:t>
                </w:r>
                <w:r>
                  <w:rPr>
                    <w:rFonts w:hint="eastAsia"/>
                    <w:sz w:val="18"/>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640" w:rsidRDefault="00820640">
      <w:r>
        <w:separator/>
      </w:r>
    </w:p>
  </w:footnote>
  <w:footnote w:type="continuationSeparator" w:id="0">
    <w:p w:rsidR="00820640" w:rsidRDefault="008206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A38" w:rsidRDefault="00540A38">
    <w:pPr>
      <w:pStyle w:val="a7"/>
      <w:jc w:val="right"/>
    </w:pPr>
    <w:r>
      <w:rPr>
        <w:rFonts w:hint="eastAsia"/>
      </w:rPr>
      <w:t>民事案件在线司法鉴定平台</w:t>
    </w:r>
    <w:r>
      <w:rPr>
        <w:noProof/>
      </w:rPr>
      <w:drawing>
        <wp:anchor distT="0" distB="0" distL="114300" distR="114300" simplePos="0" relativeHeight="251659264" behindDoc="0" locked="0" layoutInCell="1" allowOverlap="0">
          <wp:simplePos x="0" y="0"/>
          <wp:positionH relativeFrom="column">
            <wp:posOffset>635</wp:posOffset>
          </wp:positionH>
          <wp:positionV relativeFrom="paragraph">
            <wp:posOffset>-297815</wp:posOffset>
          </wp:positionV>
          <wp:extent cx="2066290" cy="461010"/>
          <wp:effectExtent l="0" t="0" r="0" b="0"/>
          <wp:wrapSquare wrapText="bothSides"/>
          <wp:docPr id="74" name="图片 74" descr="C:\Users\wxg\AppData\Local\Temp\WeChat Files\714445858742512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wxg\AppData\Local\Temp\WeChat Files\71444585874251251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66400" cy="4608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A6ABF1"/>
    <w:multiLevelType w:val="singleLevel"/>
    <w:tmpl w:val="9FA6ABF1"/>
    <w:lvl w:ilvl="0">
      <w:start w:val="1"/>
      <w:numFmt w:val="decimal"/>
      <w:suff w:val="nothing"/>
      <w:lvlText w:val="%1."/>
      <w:lvlJc w:val="left"/>
    </w:lvl>
  </w:abstractNum>
  <w:abstractNum w:abstractNumId="1">
    <w:nsid w:val="A073A770"/>
    <w:multiLevelType w:val="singleLevel"/>
    <w:tmpl w:val="A073A770"/>
    <w:lvl w:ilvl="0">
      <w:start w:val="1"/>
      <w:numFmt w:val="decimal"/>
      <w:suff w:val="nothing"/>
      <w:lvlText w:val="%1."/>
      <w:lvlJc w:val="left"/>
    </w:lvl>
  </w:abstractNum>
  <w:abstractNum w:abstractNumId="2">
    <w:nsid w:val="AC821390"/>
    <w:multiLevelType w:val="singleLevel"/>
    <w:tmpl w:val="AC821390"/>
    <w:lvl w:ilvl="0">
      <w:start w:val="1"/>
      <w:numFmt w:val="decimal"/>
      <w:lvlText w:val="%1."/>
      <w:lvlJc w:val="left"/>
      <w:pPr>
        <w:tabs>
          <w:tab w:val="num" w:pos="312"/>
        </w:tabs>
      </w:pPr>
    </w:lvl>
  </w:abstractNum>
  <w:abstractNum w:abstractNumId="3">
    <w:nsid w:val="BB502EBC"/>
    <w:multiLevelType w:val="singleLevel"/>
    <w:tmpl w:val="BB502EBC"/>
    <w:lvl w:ilvl="0">
      <w:start w:val="1"/>
      <w:numFmt w:val="decimal"/>
      <w:suff w:val="nothing"/>
      <w:lvlText w:val="%1."/>
      <w:lvlJc w:val="left"/>
    </w:lvl>
  </w:abstractNum>
  <w:abstractNum w:abstractNumId="4">
    <w:nsid w:val="C038BB91"/>
    <w:multiLevelType w:val="singleLevel"/>
    <w:tmpl w:val="C038BB91"/>
    <w:lvl w:ilvl="0">
      <w:start w:val="1"/>
      <w:numFmt w:val="decimal"/>
      <w:lvlText w:val="%1."/>
      <w:lvlJc w:val="left"/>
      <w:pPr>
        <w:tabs>
          <w:tab w:val="left" w:pos="312"/>
        </w:tabs>
      </w:pPr>
    </w:lvl>
  </w:abstractNum>
  <w:abstractNum w:abstractNumId="5">
    <w:nsid w:val="D8AA238F"/>
    <w:multiLevelType w:val="singleLevel"/>
    <w:tmpl w:val="D8AA238F"/>
    <w:lvl w:ilvl="0">
      <w:start w:val="1"/>
      <w:numFmt w:val="decimal"/>
      <w:suff w:val="nothing"/>
      <w:lvlText w:val="%1."/>
      <w:lvlJc w:val="left"/>
    </w:lvl>
  </w:abstractNum>
  <w:abstractNum w:abstractNumId="6">
    <w:nsid w:val="E2705E60"/>
    <w:multiLevelType w:val="singleLevel"/>
    <w:tmpl w:val="E2705E60"/>
    <w:lvl w:ilvl="0">
      <w:start w:val="1"/>
      <w:numFmt w:val="decimal"/>
      <w:lvlText w:val="%1."/>
      <w:lvlJc w:val="left"/>
      <w:pPr>
        <w:tabs>
          <w:tab w:val="left" w:pos="312"/>
        </w:tabs>
      </w:pPr>
    </w:lvl>
  </w:abstractNum>
  <w:abstractNum w:abstractNumId="7">
    <w:nsid w:val="E81A0047"/>
    <w:multiLevelType w:val="singleLevel"/>
    <w:tmpl w:val="E81A0047"/>
    <w:lvl w:ilvl="0">
      <w:start w:val="1"/>
      <w:numFmt w:val="decimal"/>
      <w:suff w:val="nothing"/>
      <w:lvlText w:val="%1."/>
      <w:lvlJc w:val="left"/>
    </w:lvl>
  </w:abstractNum>
  <w:abstractNum w:abstractNumId="8">
    <w:nsid w:val="E850F922"/>
    <w:multiLevelType w:val="singleLevel"/>
    <w:tmpl w:val="E850F922"/>
    <w:lvl w:ilvl="0">
      <w:start w:val="1"/>
      <w:numFmt w:val="decimal"/>
      <w:lvlText w:val="%1."/>
      <w:lvlJc w:val="left"/>
      <w:pPr>
        <w:tabs>
          <w:tab w:val="left" w:pos="312"/>
        </w:tabs>
      </w:pPr>
    </w:lvl>
  </w:abstractNum>
  <w:abstractNum w:abstractNumId="9">
    <w:nsid w:val="E8BAA244"/>
    <w:multiLevelType w:val="singleLevel"/>
    <w:tmpl w:val="E8BAA244"/>
    <w:lvl w:ilvl="0">
      <w:start w:val="1"/>
      <w:numFmt w:val="decimal"/>
      <w:lvlText w:val="2.%1."/>
      <w:lvlJc w:val="left"/>
      <w:pPr>
        <w:tabs>
          <w:tab w:val="left" w:pos="0"/>
        </w:tabs>
        <w:ind w:left="0" w:firstLine="0"/>
      </w:pPr>
      <w:rPr>
        <w:rFonts w:hint="default"/>
      </w:rPr>
    </w:lvl>
  </w:abstractNum>
  <w:abstractNum w:abstractNumId="10">
    <w:nsid w:val="F91D30F6"/>
    <w:multiLevelType w:val="singleLevel"/>
    <w:tmpl w:val="F91D30F6"/>
    <w:lvl w:ilvl="0">
      <w:start w:val="1"/>
      <w:numFmt w:val="decimal"/>
      <w:suff w:val="nothing"/>
      <w:lvlText w:val="%1."/>
      <w:lvlJc w:val="left"/>
    </w:lvl>
  </w:abstractNum>
  <w:abstractNum w:abstractNumId="11">
    <w:nsid w:val="02E94457"/>
    <w:multiLevelType w:val="singleLevel"/>
    <w:tmpl w:val="02E94457"/>
    <w:lvl w:ilvl="0">
      <w:start w:val="1"/>
      <w:numFmt w:val="decimal"/>
      <w:suff w:val="nothing"/>
      <w:lvlText w:val="%1."/>
      <w:lvlJc w:val="left"/>
    </w:lvl>
  </w:abstractNum>
  <w:abstractNum w:abstractNumId="12">
    <w:nsid w:val="08789E4B"/>
    <w:multiLevelType w:val="singleLevel"/>
    <w:tmpl w:val="08789E4B"/>
    <w:lvl w:ilvl="0">
      <w:start w:val="1"/>
      <w:numFmt w:val="decimal"/>
      <w:suff w:val="nothing"/>
      <w:lvlText w:val="%1."/>
      <w:lvlJc w:val="left"/>
    </w:lvl>
  </w:abstractNum>
  <w:abstractNum w:abstractNumId="13">
    <w:nsid w:val="0D336F1A"/>
    <w:multiLevelType w:val="singleLevel"/>
    <w:tmpl w:val="0D336F1A"/>
    <w:lvl w:ilvl="0">
      <w:start w:val="1"/>
      <w:numFmt w:val="decimal"/>
      <w:lvlText w:val="%1."/>
      <w:lvlJc w:val="left"/>
      <w:pPr>
        <w:tabs>
          <w:tab w:val="left" w:pos="312"/>
        </w:tabs>
      </w:pPr>
    </w:lvl>
  </w:abstractNum>
  <w:abstractNum w:abstractNumId="14">
    <w:nsid w:val="0EC9CEB8"/>
    <w:multiLevelType w:val="singleLevel"/>
    <w:tmpl w:val="0EC9CEB8"/>
    <w:lvl w:ilvl="0">
      <w:start w:val="1"/>
      <w:numFmt w:val="decimal"/>
      <w:lvlText w:val="2.1.%1."/>
      <w:lvlJc w:val="left"/>
      <w:pPr>
        <w:tabs>
          <w:tab w:val="num" w:pos="0"/>
        </w:tabs>
        <w:ind w:left="0" w:firstLine="0"/>
      </w:pPr>
      <w:rPr>
        <w:rFonts w:hint="default"/>
      </w:rPr>
    </w:lvl>
  </w:abstractNum>
  <w:abstractNum w:abstractNumId="15">
    <w:nsid w:val="247DBBA4"/>
    <w:multiLevelType w:val="singleLevel"/>
    <w:tmpl w:val="247DBBA4"/>
    <w:lvl w:ilvl="0">
      <w:start w:val="1"/>
      <w:numFmt w:val="decimal"/>
      <w:suff w:val="nothing"/>
      <w:lvlText w:val="%1."/>
      <w:lvlJc w:val="left"/>
    </w:lvl>
  </w:abstractNum>
  <w:abstractNum w:abstractNumId="16">
    <w:nsid w:val="24A61199"/>
    <w:multiLevelType w:val="singleLevel"/>
    <w:tmpl w:val="24A61199"/>
    <w:lvl w:ilvl="0">
      <w:start w:val="1"/>
      <w:numFmt w:val="decimal"/>
      <w:suff w:val="nothing"/>
      <w:lvlText w:val="%1."/>
      <w:lvlJc w:val="left"/>
    </w:lvl>
  </w:abstractNum>
  <w:abstractNum w:abstractNumId="17">
    <w:nsid w:val="27684B24"/>
    <w:multiLevelType w:val="singleLevel"/>
    <w:tmpl w:val="27684B24"/>
    <w:lvl w:ilvl="0">
      <w:start w:val="1"/>
      <w:numFmt w:val="decimal"/>
      <w:suff w:val="nothing"/>
      <w:lvlText w:val="%1."/>
      <w:lvlJc w:val="left"/>
    </w:lvl>
  </w:abstractNum>
  <w:abstractNum w:abstractNumId="18">
    <w:nsid w:val="287310FB"/>
    <w:multiLevelType w:val="singleLevel"/>
    <w:tmpl w:val="287310FB"/>
    <w:lvl w:ilvl="0">
      <w:start w:val="1"/>
      <w:numFmt w:val="decimal"/>
      <w:suff w:val="nothing"/>
      <w:lvlText w:val="%1."/>
      <w:lvlJc w:val="left"/>
    </w:lvl>
  </w:abstractNum>
  <w:abstractNum w:abstractNumId="19">
    <w:nsid w:val="2B0E18B2"/>
    <w:multiLevelType w:val="singleLevel"/>
    <w:tmpl w:val="2B0E18B2"/>
    <w:lvl w:ilvl="0">
      <w:start w:val="1"/>
      <w:numFmt w:val="decimal"/>
      <w:suff w:val="nothing"/>
      <w:lvlText w:val="%1."/>
      <w:lvlJc w:val="left"/>
    </w:lvl>
  </w:abstractNum>
  <w:abstractNum w:abstractNumId="20">
    <w:nsid w:val="3264EF60"/>
    <w:multiLevelType w:val="singleLevel"/>
    <w:tmpl w:val="3264EF60"/>
    <w:lvl w:ilvl="0">
      <w:start w:val="1"/>
      <w:numFmt w:val="decimal"/>
      <w:suff w:val="nothing"/>
      <w:lvlText w:val="%1."/>
      <w:lvlJc w:val="left"/>
    </w:lvl>
  </w:abstractNum>
  <w:abstractNum w:abstractNumId="21">
    <w:nsid w:val="346857A7"/>
    <w:multiLevelType w:val="singleLevel"/>
    <w:tmpl w:val="346857A7"/>
    <w:lvl w:ilvl="0">
      <w:start w:val="1"/>
      <w:numFmt w:val="decimal"/>
      <w:lvlText w:val="%1."/>
      <w:lvlJc w:val="left"/>
      <w:pPr>
        <w:tabs>
          <w:tab w:val="left" w:pos="312"/>
        </w:tabs>
      </w:pPr>
    </w:lvl>
  </w:abstractNum>
  <w:abstractNum w:abstractNumId="22">
    <w:nsid w:val="44B76662"/>
    <w:multiLevelType w:val="singleLevel"/>
    <w:tmpl w:val="44B76662"/>
    <w:lvl w:ilvl="0">
      <w:start w:val="1"/>
      <w:numFmt w:val="decimal"/>
      <w:suff w:val="nothing"/>
      <w:lvlText w:val="%1."/>
      <w:lvlJc w:val="left"/>
    </w:lvl>
  </w:abstractNum>
  <w:abstractNum w:abstractNumId="23">
    <w:nsid w:val="450E61E0"/>
    <w:multiLevelType w:val="multilevel"/>
    <w:tmpl w:val="450E61E0"/>
    <w:lvl w:ilvl="0">
      <w:start w:val="1"/>
      <w:numFmt w:val="decimal"/>
      <w:lvlText w:val="(%1)"/>
      <w:lvlJc w:val="left"/>
      <w:pPr>
        <w:tabs>
          <w:tab w:val="left" w:pos="900"/>
        </w:tabs>
        <w:ind w:left="900" w:hanging="360"/>
      </w:pPr>
      <w:rPr>
        <w:rFonts w:hint="default"/>
      </w:rPr>
    </w:lvl>
    <w:lvl w:ilvl="1">
      <w:start w:val="1"/>
      <w:numFmt w:val="lowerLetter"/>
      <w:pStyle w:val="2GB2312"/>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4">
    <w:nsid w:val="486F506D"/>
    <w:multiLevelType w:val="singleLevel"/>
    <w:tmpl w:val="486F506D"/>
    <w:lvl w:ilvl="0">
      <w:start w:val="1"/>
      <w:numFmt w:val="decimal"/>
      <w:lvlText w:val="2.1.%1."/>
      <w:lvlJc w:val="left"/>
      <w:pPr>
        <w:tabs>
          <w:tab w:val="left" w:pos="0"/>
        </w:tabs>
        <w:ind w:left="0" w:firstLine="0"/>
      </w:pPr>
      <w:rPr>
        <w:rFonts w:ascii="宋体" w:eastAsia="宋体" w:hAnsi="宋体" w:cs="宋体" w:hint="default"/>
      </w:rPr>
    </w:lvl>
  </w:abstractNum>
  <w:abstractNum w:abstractNumId="25">
    <w:nsid w:val="540E5907"/>
    <w:multiLevelType w:val="singleLevel"/>
    <w:tmpl w:val="540E5907"/>
    <w:lvl w:ilvl="0">
      <w:start w:val="1"/>
      <w:numFmt w:val="decimal"/>
      <w:suff w:val="nothing"/>
      <w:lvlText w:val="%1."/>
      <w:lvlJc w:val="left"/>
    </w:lvl>
  </w:abstractNum>
  <w:abstractNum w:abstractNumId="26">
    <w:nsid w:val="592FD0C9"/>
    <w:multiLevelType w:val="multilevel"/>
    <w:tmpl w:val="592FD0C9"/>
    <w:lvl w:ilvl="0">
      <w:start w:val="1"/>
      <w:numFmt w:val="decimal"/>
      <w:lvlText w:val="%1."/>
      <w:lvlJc w:val="left"/>
      <w:pPr>
        <w:ind w:left="425" w:hanging="425"/>
      </w:pPr>
      <w:rPr>
        <w:rFonts w:hint="default"/>
      </w:rPr>
    </w:lvl>
    <w:lvl w:ilvl="1">
      <w:start w:val="2"/>
      <w:numFmt w:val="decimal"/>
      <w:isLgl/>
      <w:lvlText w:val="%1.%2."/>
      <w:lvlJc w:val="left"/>
      <w:pPr>
        <w:ind w:left="2040" w:hanging="2040"/>
      </w:pPr>
      <w:rPr>
        <w:rFonts w:hint="default"/>
      </w:rPr>
    </w:lvl>
    <w:lvl w:ilvl="2">
      <w:start w:val="1"/>
      <w:numFmt w:val="decimal"/>
      <w:isLgl/>
      <w:lvlText w:val="%1.%2.%3."/>
      <w:lvlJc w:val="left"/>
      <w:pPr>
        <w:ind w:left="2040" w:hanging="2040"/>
      </w:pPr>
      <w:rPr>
        <w:rFonts w:hint="default"/>
      </w:rPr>
    </w:lvl>
    <w:lvl w:ilvl="3">
      <w:start w:val="1"/>
      <w:numFmt w:val="decimal"/>
      <w:isLgl/>
      <w:lvlText w:val="%1.%2.%3.%4."/>
      <w:lvlJc w:val="left"/>
      <w:pPr>
        <w:ind w:left="2040" w:hanging="2040"/>
      </w:pPr>
      <w:rPr>
        <w:rFonts w:hint="default"/>
      </w:rPr>
    </w:lvl>
    <w:lvl w:ilvl="4">
      <w:start w:val="1"/>
      <w:numFmt w:val="decimal"/>
      <w:isLgl/>
      <w:lvlText w:val="%1.%2.%3.%4.%5."/>
      <w:lvlJc w:val="left"/>
      <w:pPr>
        <w:ind w:left="2040" w:hanging="2040"/>
      </w:pPr>
      <w:rPr>
        <w:rFonts w:hint="default"/>
      </w:rPr>
    </w:lvl>
    <w:lvl w:ilvl="5">
      <w:start w:val="1"/>
      <w:numFmt w:val="decimal"/>
      <w:isLgl/>
      <w:lvlText w:val="%1.%2.%3.%4.%5.%6."/>
      <w:lvlJc w:val="left"/>
      <w:pPr>
        <w:ind w:left="2040" w:hanging="2040"/>
      </w:pPr>
      <w:rPr>
        <w:rFonts w:hint="default"/>
      </w:rPr>
    </w:lvl>
    <w:lvl w:ilvl="6">
      <w:start w:val="1"/>
      <w:numFmt w:val="decimal"/>
      <w:isLgl/>
      <w:lvlText w:val="%1.%2.%3.%4.%5.%6.%7."/>
      <w:lvlJc w:val="left"/>
      <w:pPr>
        <w:ind w:left="2040" w:hanging="204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7">
    <w:nsid w:val="599BA0FF"/>
    <w:multiLevelType w:val="singleLevel"/>
    <w:tmpl w:val="599BA0FF"/>
    <w:lvl w:ilvl="0">
      <w:start w:val="1"/>
      <w:numFmt w:val="decimal"/>
      <w:suff w:val="nothing"/>
      <w:lvlText w:val="%1."/>
      <w:lvlJc w:val="left"/>
    </w:lvl>
  </w:abstractNum>
  <w:abstractNum w:abstractNumId="28">
    <w:nsid w:val="650F38B4"/>
    <w:multiLevelType w:val="singleLevel"/>
    <w:tmpl w:val="650F38B4"/>
    <w:lvl w:ilvl="0">
      <w:start w:val="1"/>
      <w:numFmt w:val="decimal"/>
      <w:suff w:val="nothing"/>
      <w:lvlText w:val="%1."/>
      <w:lvlJc w:val="left"/>
    </w:lvl>
  </w:abstractNum>
  <w:abstractNum w:abstractNumId="29">
    <w:nsid w:val="655745C8"/>
    <w:multiLevelType w:val="singleLevel"/>
    <w:tmpl w:val="655745C8"/>
    <w:lvl w:ilvl="0">
      <w:start w:val="1"/>
      <w:numFmt w:val="decimal"/>
      <w:suff w:val="nothing"/>
      <w:lvlText w:val="%1."/>
      <w:lvlJc w:val="left"/>
    </w:lvl>
  </w:abstractNum>
  <w:abstractNum w:abstractNumId="30">
    <w:nsid w:val="65AA5AD5"/>
    <w:multiLevelType w:val="singleLevel"/>
    <w:tmpl w:val="65AA5AD5"/>
    <w:lvl w:ilvl="0">
      <w:start w:val="1"/>
      <w:numFmt w:val="decimal"/>
      <w:lvlText w:val="2.3.%1."/>
      <w:lvlJc w:val="left"/>
      <w:pPr>
        <w:tabs>
          <w:tab w:val="left" w:pos="0"/>
        </w:tabs>
        <w:ind w:left="0" w:firstLine="0"/>
      </w:pPr>
      <w:rPr>
        <w:rFonts w:ascii="宋体" w:eastAsia="宋体" w:hAnsi="宋体" w:cs="宋体" w:hint="default"/>
      </w:rPr>
    </w:lvl>
  </w:abstractNum>
  <w:abstractNum w:abstractNumId="31">
    <w:nsid w:val="6FD40C35"/>
    <w:multiLevelType w:val="singleLevel"/>
    <w:tmpl w:val="6FD40C35"/>
    <w:lvl w:ilvl="0">
      <w:start w:val="1"/>
      <w:numFmt w:val="decimal"/>
      <w:suff w:val="nothing"/>
      <w:lvlText w:val="%1."/>
      <w:lvlJc w:val="left"/>
    </w:lvl>
  </w:abstractNum>
  <w:abstractNum w:abstractNumId="32">
    <w:nsid w:val="747E5ADE"/>
    <w:multiLevelType w:val="singleLevel"/>
    <w:tmpl w:val="747E5ADE"/>
    <w:lvl w:ilvl="0">
      <w:start w:val="1"/>
      <w:numFmt w:val="decimal"/>
      <w:lvlText w:val="%1."/>
      <w:lvlJc w:val="left"/>
      <w:pPr>
        <w:tabs>
          <w:tab w:val="num" w:pos="312"/>
        </w:tabs>
      </w:pPr>
    </w:lvl>
  </w:abstractNum>
  <w:abstractNum w:abstractNumId="33">
    <w:nsid w:val="7719FD76"/>
    <w:multiLevelType w:val="singleLevel"/>
    <w:tmpl w:val="7719FD76"/>
    <w:lvl w:ilvl="0">
      <w:start w:val="1"/>
      <w:numFmt w:val="decimal"/>
      <w:lvlText w:val="%1."/>
      <w:lvlJc w:val="left"/>
      <w:pPr>
        <w:tabs>
          <w:tab w:val="num" w:pos="312"/>
        </w:tabs>
      </w:pPr>
    </w:lvl>
  </w:abstractNum>
  <w:abstractNum w:abstractNumId="34">
    <w:nsid w:val="7BC5FAB3"/>
    <w:multiLevelType w:val="singleLevel"/>
    <w:tmpl w:val="7BC5FAB3"/>
    <w:lvl w:ilvl="0">
      <w:start w:val="1"/>
      <w:numFmt w:val="decimal"/>
      <w:lvlText w:val="%1."/>
      <w:lvlJc w:val="left"/>
      <w:pPr>
        <w:tabs>
          <w:tab w:val="left" w:pos="312"/>
        </w:tabs>
      </w:pPr>
    </w:lvl>
  </w:abstractNum>
  <w:num w:numId="1">
    <w:abstractNumId w:val="23"/>
  </w:num>
  <w:num w:numId="2">
    <w:abstractNumId w:val="26"/>
  </w:num>
  <w:num w:numId="3">
    <w:abstractNumId w:val="27"/>
  </w:num>
  <w:num w:numId="4">
    <w:abstractNumId w:val="18"/>
  </w:num>
  <w:num w:numId="5">
    <w:abstractNumId w:val="7"/>
  </w:num>
  <w:num w:numId="6">
    <w:abstractNumId w:val="16"/>
  </w:num>
  <w:num w:numId="7">
    <w:abstractNumId w:val="0"/>
  </w:num>
  <w:num w:numId="8">
    <w:abstractNumId w:val="28"/>
  </w:num>
  <w:num w:numId="9">
    <w:abstractNumId w:val="22"/>
  </w:num>
  <w:num w:numId="10">
    <w:abstractNumId w:val="19"/>
  </w:num>
  <w:num w:numId="11">
    <w:abstractNumId w:val="3"/>
  </w:num>
  <w:num w:numId="12">
    <w:abstractNumId w:val="20"/>
  </w:num>
  <w:num w:numId="13">
    <w:abstractNumId w:val="25"/>
  </w:num>
  <w:num w:numId="14">
    <w:abstractNumId w:val="5"/>
  </w:num>
  <w:num w:numId="15">
    <w:abstractNumId w:val="10"/>
  </w:num>
  <w:num w:numId="16">
    <w:abstractNumId w:val="31"/>
  </w:num>
  <w:num w:numId="17">
    <w:abstractNumId w:val="11"/>
  </w:num>
  <w:num w:numId="18">
    <w:abstractNumId w:val="29"/>
  </w:num>
  <w:num w:numId="19">
    <w:abstractNumId w:val="12"/>
  </w:num>
  <w:num w:numId="20">
    <w:abstractNumId w:val="15"/>
  </w:num>
  <w:num w:numId="21">
    <w:abstractNumId w:val="17"/>
  </w:num>
  <w:num w:numId="22">
    <w:abstractNumId w:val="1"/>
  </w:num>
  <w:num w:numId="23">
    <w:abstractNumId w:val="9"/>
  </w:num>
  <w:num w:numId="24">
    <w:abstractNumId w:val="24"/>
  </w:num>
  <w:num w:numId="25">
    <w:abstractNumId w:val="8"/>
  </w:num>
  <w:num w:numId="26">
    <w:abstractNumId w:val="21"/>
  </w:num>
  <w:num w:numId="27">
    <w:abstractNumId w:val="34"/>
  </w:num>
  <w:num w:numId="28">
    <w:abstractNumId w:val="13"/>
  </w:num>
  <w:num w:numId="29">
    <w:abstractNumId w:val="6"/>
  </w:num>
  <w:num w:numId="30">
    <w:abstractNumId w:val="30"/>
  </w:num>
  <w:num w:numId="31">
    <w:abstractNumId w:val="4"/>
  </w:num>
  <w:num w:numId="32">
    <w:abstractNumId w:val="14"/>
  </w:num>
  <w:num w:numId="33">
    <w:abstractNumId w:val="32"/>
  </w:num>
  <w:num w:numId="34">
    <w:abstractNumId w:val="2"/>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84710"/>
    <w:rsid w:val="00000C46"/>
    <w:rsid w:val="0002443B"/>
    <w:rsid w:val="00031FF2"/>
    <w:rsid w:val="000353DF"/>
    <w:rsid w:val="00056009"/>
    <w:rsid w:val="0007323A"/>
    <w:rsid w:val="00084710"/>
    <w:rsid w:val="000872E2"/>
    <w:rsid w:val="00095662"/>
    <w:rsid w:val="000A4117"/>
    <w:rsid w:val="000A6F6C"/>
    <w:rsid w:val="000B5FA4"/>
    <w:rsid w:val="000C60A5"/>
    <w:rsid w:val="000D0780"/>
    <w:rsid w:val="000D48AB"/>
    <w:rsid w:val="000E732A"/>
    <w:rsid w:val="000F2568"/>
    <w:rsid w:val="000F2A0D"/>
    <w:rsid w:val="001144AE"/>
    <w:rsid w:val="00116642"/>
    <w:rsid w:val="001649A6"/>
    <w:rsid w:val="00192089"/>
    <w:rsid w:val="001C096B"/>
    <w:rsid w:val="001D5AB9"/>
    <w:rsid w:val="001E568B"/>
    <w:rsid w:val="001F162C"/>
    <w:rsid w:val="002006A9"/>
    <w:rsid w:val="00281F74"/>
    <w:rsid w:val="0029105A"/>
    <w:rsid w:val="00295F66"/>
    <w:rsid w:val="002B48E2"/>
    <w:rsid w:val="002D0C54"/>
    <w:rsid w:val="002E1558"/>
    <w:rsid w:val="002E2F29"/>
    <w:rsid w:val="002E626B"/>
    <w:rsid w:val="0031525F"/>
    <w:rsid w:val="00334B72"/>
    <w:rsid w:val="00354021"/>
    <w:rsid w:val="0036113F"/>
    <w:rsid w:val="0036470C"/>
    <w:rsid w:val="003655E4"/>
    <w:rsid w:val="003D4AEA"/>
    <w:rsid w:val="003E21AD"/>
    <w:rsid w:val="004049F2"/>
    <w:rsid w:val="00406AC7"/>
    <w:rsid w:val="00411FCC"/>
    <w:rsid w:val="00420D83"/>
    <w:rsid w:val="00453276"/>
    <w:rsid w:val="00472B0B"/>
    <w:rsid w:val="00483683"/>
    <w:rsid w:val="004B331D"/>
    <w:rsid w:val="004B477E"/>
    <w:rsid w:val="004C630D"/>
    <w:rsid w:val="004E6F68"/>
    <w:rsid w:val="00512B24"/>
    <w:rsid w:val="005160FB"/>
    <w:rsid w:val="005210E1"/>
    <w:rsid w:val="0053112C"/>
    <w:rsid w:val="00534C6E"/>
    <w:rsid w:val="00540A38"/>
    <w:rsid w:val="005A3A0E"/>
    <w:rsid w:val="005B4191"/>
    <w:rsid w:val="005D0CEE"/>
    <w:rsid w:val="005D680F"/>
    <w:rsid w:val="005F316A"/>
    <w:rsid w:val="005F578D"/>
    <w:rsid w:val="005F599F"/>
    <w:rsid w:val="00600FEF"/>
    <w:rsid w:val="006049D1"/>
    <w:rsid w:val="00605A5C"/>
    <w:rsid w:val="00622344"/>
    <w:rsid w:val="00633A20"/>
    <w:rsid w:val="00644760"/>
    <w:rsid w:val="00680D20"/>
    <w:rsid w:val="006871A8"/>
    <w:rsid w:val="006A4D62"/>
    <w:rsid w:val="006C518A"/>
    <w:rsid w:val="006D759F"/>
    <w:rsid w:val="007012FE"/>
    <w:rsid w:val="00737A05"/>
    <w:rsid w:val="00762FB1"/>
    <w:rsid w:val="007941D7"/>
    <w:rsid w:val="007B69A8"/>
    <w:rsid w:val="007D0226"/>
    <w:rsid w:val="007D2D45"/>
    <w:rsid w:val="007E059F"/>
    <w:rsid w:val="007E16DC"/>
    <w:rsid w:val="007F5C63"/>
    <w:rsid w:val="008028A0"/>
    <w:rsid w:val="00811CBC"/>
    <w:rsid w:val="00820640"/>
    <w:rsid w:val="00823457"/>
    <w:rsid w:val="008309CF"/>
    <w:rsid w:val="00853992"/>
    <w:rsid w:val="008923D1"/>
    <w:rsid w:val="0089625B"/>
    <w:rsid w:val="008B6E28"/>
    <w:rsid w:val="008C4B57"/>
    <w:rsid w:val="008E047A"/>
    <w:rsid w:val="008F632E"/>
    <w:rsid w:val="0090054D"/>
    <w:rsid w:val="009360E4"/>
    <w:rsid w:val="009559C0"/>
    <w:rsid w:val="00965735"/>
    <w:rsid w:val="009871DD"/>
    <w:rsid w:val="009A6184"/>
    <w:rsid w:val="009B3452"/>
    <w:rsid w:val="009C3503"/>
    <w:rsid w:val="009C4FAE"/>
    <w:rsid w:val="009E0693"/>
    <w:rsid w:val="00A15D27"/>
    <w:rsid w:val="00A360D4"/>
    <w:rsid w:val="00A65EA8"/>
    <w:rsid w:val="00A67356"/>
    <w:rsid w:val="00A80B95"/>
    <w:rsid w:val="00A94D80"/>
    <w:rsid w:val="00AA1DCB"/>
    <w:rsid w:val="00AB2B70"/>
    <w:rsid w:val="00AC32A5"/>
    <w:rsid w:val="00AC6D30"/>
    <w:rsid w:val="00AD31DD"/>
    <w:rsid w:val="00AD3EF6"/>
    <w:rsid w:val="00B10309"/>
    <w:rsid w:val="00B43BAC"/>
    <w:rsid w:val="00B54DA1"/>
    <w:rsid w:val="00B63981"/>
    <w:rsid w:val="00B63C19"/>
    <w:rsid w:val="00B7778C"/>
    <w:rsid w:val="00B818A7"/>
    <w:rsid w:val="00B841A4"/>
    <w:rsid w:val="00B924D2"/>
    <w:rsid w:val="00BA5C4F"/>
    <w:rsid w:val="00C04AE7"/>
    <w:rsid w:val="00C44BAF"/>
    <w:rsid w:val="00C51071"/>
    <w:rsid w:val="00C609E5"/>
    <w:rsid w:val="00C612B5"/>
    <w:rsid w:val="00C6696E"/>
    <w:rsid w:val="00C67206"/>
    <w:rsid w:val="00C71A25"/>
    <w:rsid w:val="00C73D71"/>
    <w:rsid w:val="00C74B26"/>
    <w:rsid w:val="00C9771E"/>
    <w:rsid w:val="00C978F9"/>
    <w:rsid w:val="00C97CEC"/>
    <w:rsid w:val="00CC0EF3"/>
    <w:rsid w:val="00CE197B"/>
    <w:rsid w:val="00CF63E3"/>
    <w:rsid w:val="00CF6A70"/>
    <w:rsid w:val="00D01299"/>
    <w:rsid w:val="00D21938"/>
    <w:rsid w:val="00D33450"/>
    <w:rsid w:val="00D42662"/>
    <w:rsid w:val="00D54769"/>
    <w:rsid w:val="00D60259"/>
    <w:rsid w:val="00D744C8"/>
    <w:rsid w:val="00D7732B"/>
    <w:rsid w:val="00D929C5"/>
    <w:rsid w:val="00D94308"/>
    <w:rsid w:val="00DA0195"/>
    <w:rsid w:val="00DC6112"/>
    <w:rsid w:val="00DD2E44"/>
    <w:rsid w:val="00DE3D8F"/>
    <w:rsid w:val="00E401D1"/>
    <w:rsid w:val="00E40525"/>
    <w:rsid w:val="00E442A2"/>
    <w:rsid w:val="00E61E0E"/>
    <w:rsid w:val="00E620D8"/>
    <w:rsid w:val="00E70C3C"/>
    <w:rsid w:val="00E81F91"/>
    <w:rsid w:val="00E87356"/>
    <w:rsid w:val="00F32078"/>
    <w:rsid w:val="00F42292"/>
    <w:rsid w:val="00F5354F"/>
    <w:rsid w:val="00F61446"/>
    <w:rsid w:val="00F65C77"/>
    <w:rsid w:val="00F71C78"/>
    <w:rsid w:val="00F772BB"/>
    <w:rsid w:val="00FF2E6B"/>
    <w:rsid w:val="01264B70"/>
    <w:rsid w:val="012A1930"/>
    <w:rsid w:val="01325438"/>
    <w:rsid w:val="01457489"/>
    <w:rsid w:val="016738B4"/>
    <w:rsid w:val="01767D6C"/>
    <w:rsid w:val="019B5CE1"/>
    <w:rsid w:val="01A4082B"/>
    <w:rsid w:val="01A94E70"/>
    <w:rsid w:val="01AB6DF9"/>
    <w:rsid w:val="01B31949"/>
    <w:rsid w:val="01DA13D4"/>
    <w:rsid w:val="01E6262C"/>
    <w:rsid w:val="01F1320F"/>
    <w:rsid w:val="01F67F23"/>
    <w:rsid w:val="02003797"/>
    <w:rsid w:val="02296628"/>
    <w:rsid w:val="02327B9C"/>
    <w:rsid w:val="02412924"/>
    <w:rsid w:val="025D03E3"/>
    <w:rsid w:val="028A0860"/>
    <w:rsid w:val="028F7276"/>
    <w:rsid w:val="02922AEF"/>
    <w:rsid w:val="0298551F"/>
    <w:rsid w:val="02A71447"/>
    <w:rsid w:val="02A86336"/>
    <w:rsid w:val="02B80633"/>
    <w:rsid w:val="02D76653"/>
    <w:rsid w:val="02E70BFF"/>
    <w:rsid w:val="031926DA"/>
    <w:rsid w:val="0355289B"/>
    <w:rsid w:val="036A32E2"/>
    <w:rsid w:val="036B1D27"/>
    <w:rsid w:val="036F1615"/>
    <w:rsid w:val="039B3282"/>
    <w:rsid w:val="039C559C"/>
    <w:rsid w:val="03A624E7"/>
    <w:rsid w:val="03CD7350"/>
    <w:rsid w:val="03D363A0"/>
    <w:rsid w:val="03FB56B2"/>
    <w:rsid w:val="041F3C20"/>
    <w:rsid w:val="04330EF2"/>
    <w:rsid w:val="04482108"/>
    <w:rsid w:val="044B37DC"/>
    <w:rsid w:val="045B1B85"/>
    <w:rsid w:val="045F47F0"/>
    <w:rsid w:val="049F5C3E"/>
    <w:rsid w:val="04D76BE0"/>
    <w:rsid w:val="04EF02D7"/>
    <w:rsid w:val="051F3831"/>
    <w:rsid w:val="051F7DB1"/>
    <w:rsid w:val="05213F2A"/>
    <w:rsid w:val="05673E6E"/>
    <w:rsid w:val="056D1D17"/>
    <w:rsid w:val="057D36CB"/>
    <w:rsid w:val="0585413B"/>
    <w:rsid w:val="05F674E1"/>
    <w:rsid w:val="05FA2855"/>
    <w:rsid w:val="06014465"/>
    <w:rsid w:val="062220C4"/>
    <w:rsid w:val="06324126"/>
    <w:rsid w:val="064B3CD2"/>
    <w:rsid w:val="06523298"/>
    <w:rsid w:val="066B5281"/>
    <w:rsid w:val="066F0964"/>
    <w:rsid w:val="06804523"/>
    <w:rsid w:val="06915D8B"/>
    <w:rsid w:val="06970CCD"/>
    <w:rsid w:val="06AF42E8"/>
    <w:rsid w:val="06B8621A"/>
    <w:rsid w:val="06CC3CB9"/>
    <w:rsid w:val="06D8319A"/>
    <w:rsid w:val="06EC446C"/>
    <w:rsid w:val="06F7476D"/>
    <w:rsid w:val="071F704C"/>
    <w:rsid w:val="0725725A"/>
    <w:rsid w:val="073819E1"/>
    <w:rsid w:val="07692F18"/>
    <w:rsid w:val="076C1E1A"/>
    <w:rsid w:val="07972CF1"/>
    <w:rsid w:val="07B44BB6"/>
    <w:rsid w:val="07C758CF"/>
    <w:rsid w:val="07CD5F36"/>
    <w:rsid w:val="07E274D4"/>
    <w:rsid w:val="0817756B"/>
    <w:rsid w:val="081E793F"/>
    <w:rsid w:val="083A6C09"/>
    <w:rsid w:val="08655DD3"/>
    <w:rsid w:val="089C2DCD"/>
    <w:rsid w:val="08A123DD"/>
    <w:rsid w:val="08BE3E3E"/>
    <w:rsid w:val="08DA7756"/>
    <w:rsid w:val="08EC2FCB"/>
    <w:rsid w:val="09023FDE"/>
    <w:rsid w:val="09092FA3"/>
    <w:rsid w:val="090E57F9"/>
    <w:rsid w:val="095F0B08"/>
    <w:rsid w:val="097F4269"/>
    <w:rsid w:val="09811AC2"/>
    <w:rsid w:val="09831243"/>
    <w:rsid w:val="09962FF6"/>
    <w:rsid w:val="099C1817"/>
    <w:rsid w:val="099F09BE"/>
    <w:rsid w:val="09B55D96"/>
    <w:rsid w:val="09CF3E02"/>
    <w:rsid w:val="09EC169B"/>
    <w:rsid w:val="0A1D7EFD"/>
    <w:rsid w:val="0A29033D"/>
    <w:rsid w:val="0A4C1548"/>
    <w:rsid w:val="0A4E6DE9"/>
    <w:rsid w:val="0A576A1D"/>
    <w:rsid w:val="0A5B6E94"/>
    <w:rsid w:val="0A62764E"/>
    <w:rsid w:val="0A6B420E"/>
    <w:rsid w:val="0A755EF0"/>
    <w:rsid w:val="0A7849FC"/>
    <w:rsid w:val="0A811365"/>
    <w:rsid w:val="0A9F0B80"/>
    <w:rsid w:val="0AA56B59"/>
    <w:rsid w:val="0ADE5931"/>
    <w:rsid w:val="0AE82A64"/>
    <w:rsid w:val="0AEE6DCE"/>
    <w:rsid w:val="0B165512"/>
    <w:rsid w:val="0B1F7A13"/>
    <w:rsid w:val="0B6A5576"/>
    <w:rsid w:val="0B8C7685"/>
    <w:rsid w:val="0B94177E"/>
    <w:rsid w:val="0BD95D8D"/>
    <w:rsid w:val="0C1B358A"/>
    <w:rsid w:val="0C323220"/>
    <w:rsid w:val="0C3969BF"/>
    <w:rsid w:val="0C3C2D36"/>
    <w:rsid w:val="0C3D41B0"/>
    <w:rsid w:val="0C3F04C2"/>
    <w:rsid w:val="0C612C43"/>
    <w:rsid w:val="0C917E41"/>
    <w:rsid w:val="0C9C7518"/>
    <w:rsid w:val="0CC43A66"/>
    <w:rsid w:val="0CCB3DB3"/>
    <w:rsid w:val="0CDC1454"/>
    <w:rsid w:val="0CE7255C"/>
    <w:rsid w:val="0D313F87"/>
    <w:rsid w:val="0D4B0C7F"/>
    <w:rsid w:val="0D4B7370"/>
    <w:rsid w:val="0D9516F0"/>
    <w:rsid w:val="0D9B3C66"/>
    <w:rsid w:val="0DAB783F"/>
    <w:rsid w:val="0DB104C9"/>
    <w:rsid w:val="0DBF4A5D"/>
    <w:rsid w:val="0DD26C5F"/>
    <w:rsid w:val="0DE24661"/>
    <w:rsid w:val="0E0439C6"/>
    <w:rsid w:val="0E0D6F6E"/>
    <w:rsid w:val="0E137952"/>
    <w:rsid w:val="0E15704F"/>
    <w:rsid w:val="0E1D615E"/>
    <w:rsid w:val="0E531BE8"/>
    <w:rsid w:val="0E7E27BA"/>
    <w:rsid w:val="0E9E02EE"/>
    <w:rsid w:val="0EA46221"/>
    <w:rsid w:val="0EBD4428"/>
    <w:rsid w:val="0EC20946"/>
    <w:rsid w:val="0ECB1D74"/>
    <w:rsid w:val="0EDB4EDD"/>
    <w:rsid w:val="0EF96BE2"/>
    <w:rsid w:val="0F163F3E"/>
    <w:rsid w:val="0F316B58"/>
    <w:rsid w:val="0F8A5639"/>
    <w:rsid w:val="0FAD0359"/>
    <w:rsid w:val="0FAD1A35"/>
    <w:rsid w:val="0FC34BEB"/>
    <w:rsid w:val="0FCA35F4"/>
    <w:rsid w:val="0FEA1556"/>
    <w:rsid w:val="0FF43821"/>
    <w:rsid w:val="0FF50986"/>
    <w:rsid w:val="1011768C"/>
    <w:rsid w:val="10123067"/>
    <w:rsid w:val="10405DB3"/>
    <w:rsid w:val="10757632"/>
    <w:rsid w:val="107B52D6"/>
    <w:rsid w:val="1080138A"/>
    <w:rsid w:val="108A2A01"/>
    <w:rsid w:val="10BD6DA2"/>
    <w:rsid w:val="10DB18F4"/>
    <w:rsid w:val="10E6407F"/>
    <w:rsid w:val="10F32F85"/>
    <w:rsid w:val="10F54D6D"/>
    <w:rsid w:val="10FD057E"/>
    <w:rsid w:val="11027A1D"/>
    <w:rsid w:val="11193978"/>
    <w:rsid w:val="112E2850"/>
    <w:rsid w:val="11496444"/>
    <w:rsid w:val="11573AFE"/>
    <w:rsid w:val="116052A2"/>
    <w:rsid w:val="11607917"/>
    <w:rsid w:val="1167499A"/>
    <w:rsid w:val="11732063"/>
    <w:rsid w:val="11AE191D"/>
    <w:rsid w:val="11D6292B"/>
    <w:rsid w:val="11E232AB"/>
    <w:rsid w:val="1208019E"/>
    <w:rsid w:val="12175C91"/>
    <w:rsid w:val="1238237C"/>
    <w:rsid w:val="12540D26"/>
    <w:rsid w:val="125744CA"/>
    <w:rsid w:val="1261151E"/>
    <w:rsid w:val="1287211E"/>
    <w:rsid w:val="12A02FFB"/>
    <w:rsid w:val="12A311EE"/>
    <w:rsid w:val="12AE19BF"/>
    <w:rsid w:val="12B21033"/>
    <w:rsid w:val="12C52673"/>
    <w:rsid w:val="12E226CF"/>
    <w:rsid w:val="12E5303E"/>
    <w:rsid w:val="130924FE"/>
    <w:rsid w:val="130C1E7C"/>
    <w:rsid w:val="1340615D"/>
    <w:rsid w:val="13432A70"/>
    <w:rsid w:val="13557AC0"/>
    <w:rsid w:val="135D4D74"/>
    <w:rsid w:val="13623DBF"/>
    <w:rsid w:val="136F6C26"/>
    <w:rsid w:val="13D05B71"/>
    <w:rsid w:val="13EC6B0B"/>
    <w:rsid w:val="13F16E80"/>
    <w:rsid w:val="13F60072"/>
    <w:rsid w:val="142D248A"/>
    <w:rsid w:val="142F554C"/>
    <w:rsid w:val="148D6560"/>
    <w:rsid w:val="148E797A"/>
    <w:rsid w:val="14B17AB2"/>
    <w:rsid w:val="14B21101"/>
    <w:rsid w:val="14D41A08"/>
    <w:rsid w:val="14E05D08"/>
    <w:rsid w:val="14F41FF6"/>
    <w:rsid w:val="15050877"/>
    <w:rsid w:val="150556CF"/>
    <w:rsid w:val="150B00F7"/>
    <w:rsid w:val="15146FAC"/>
    <w:rsid w:val="15363ADD"/>
    <w:rsid w:val="15374C2C"/>
    <w:rsid w:val="154A70E1"/>
    <w:rsid w:val="156F19C1"/>
    <w:rsid w:val="157024DC"/>
    <w:rsid w:val="158074BE"/>
    <w:rsid w:val="158504BF"/>
    <w:rsid w:val="159008AB"/>
    <w:rsid w:val="15B314CA"/>
    <w:rsid w:val="15B45FE6"/>
    <w:rsid w:val="15C90A69"/>
    <w:rsid w:val="15EC4696"/>
    <w:rsid w:val="15EC52E5"/>
    <w:rsid w:val="15EF7D47"/>
    <w:rsid w:val="15FE1C36"/>
    <w:rsid w:val="1601136E"/>
    <w:rsid w:val="161F1EFF"/>
    <w:rsid w:val="1626761C"/>
    <w:rsid w:val="167E126B"/>
    <w:rsid w:val="16980730"/>
    <w:rsid w:val="169F09C4"/>
    <w:rsid w:val="169F6B51"/>
    <w:rsid w:val="16B54152"/>
    <w:rsid w:val="16CE500A"/>
    <w:rsid w:val="16D73916"/>
    <w:rsid w:val="16DA40E8"/>
    <w:rsid w:val="16F869B7"/>
    <w:rsid w:val="170F6093"/>
    <w:rsid w:val="17171626"/>
    <w:rsid w:val="17255331"/>
    <w:rsid w:val="1780774B"/>
    <w:rsid w:val="178C515F"/>
    <w:rsid w:val="179C4918"/>
    <w:rsid w:val="17A81A4E"/>
    <w:rsid w:val="17E41F14"/>
    <w:rsid w:val="18145335"/>
    <w:rsid w:val="181D1947"/>
    <w:rsid w:val="182437B3"/>
    <w:rsid w:val="18386B83"/>
    <w:rsid w:val="183A313E"/>
    <w:rsid w:val="18457C3E"/>
    <w:rsid w:val="184B0B59"/>
    <w:rsid w:val="18626E7C"/>
    <w:rsid w:val="187E3EDF"/>
    <w:rsid w:val="188301F5"/>
    <w:rsid w:val="18831F78"/>
    <w:rsid w:val="188D0CDE"/>
    <w:rsid w:val="18910DF6"/>
    <w:rsid w:val="18BB2F20"/>
    <w:rsid w:val="18C64C12"/>
    <w:rsid w:val="18CB50BA"/>
    <w:rsid w:val="18DC6D8A"/>
    <w:rsid w:val="18EC20D6"/>
    <w:rsid w:val="18EF38CE"/>
    <w:rsid w:val="1907298D"/>
    <w:rsid w:val="190A6AA1"/>
    <w:rsid w:val="191C736E"/>
    <w:rsid w:val="19305FE2"/>
    <w:rsid w:val="19362D4C"/>
    <w:rsid w:val="1967056B"/>
    <w:rsid w:val="198579D1"/>
    <w:rsid w:val="198B512C"/>
    <w:rsid w:val="19B41CA4"/>
    <w:rsid w:val="19BC3CAC"/>
    <w:rsid w:val="19C05E02"/>
    <w:rsid w:val="19C548FC"/>
    <w:rsid w:val="19D75B04"/>
    <w:rsid w:val="19D96895"/>
    <w:rsid w:val="19DD1F06"/>
    <w:rsid w:val="1A1C65E5"/>
    <w:rsid w:val="1A2519DA"/>
    <w:rsid w:val="1A2961D9"/>
    <w:rsid w:val="1A2E3A11"/>
    <w:rsid w:val="1A5778DC"/>
    <w:rsid w:val="1A672897"/>
    <w:rsid w:val="1A710AD3"/>
    <w:rsid w:val="1A9747BF"/>
    <w:rsid w:val="1AA90E23"/>
    <w:rsid w:val="1AA958B4"/>
    <w:rsid w:val="1AC06C47"/>
    <w:rsid w:val="1AC32F29"/>
    <w:rsid w:val="1ACD0D02"/>
    <w:rsid w:val="1AF32C98"/>
    <w:rsid w:val="1B31090D"/>
    <w:rsid w:val="1B354303"/>
    <w:rsid w:val="1B3F418C"/>
    <w:rsid w:val="1B432F21"/>
    <w:rsid w:val="1B601D6C"/>
    <w:rsid w:val="1B7047DD"/>
    <w:rsid w:val="1B840B7D"/>
    <w:rsid w:val="1B8E6DCA"/>
    <w:rsid w:val="1B994ABD"/>
    <w:rsid w:val="1BB7102C"/>
    <w:rsid w:val="1BEE4D2E"/>
    <w:rsid w:val="1C082A11"/>
    <w:rsid w:val="1C0E3964"/>
    <w:rsid w:val="1C202190"/>
    <w:rsid w:val="1C287ED1"/>
    <w:rsid w:val="1C420AC2"/>
    <w:rsid w:val="1C450DF1"/>
    <w:rsid w:val="1C682B4E"/>
    <w:rsid w:val="1C803496"/>
    <w:rsid w:val="1C923686"/>
    <w:rsid w:val="1C9340D5"/>
    <w:rsid w:val="1CA60255"/>
    <w:rsid w:val="1CAA2EC0"/>
    <w:rsid w:val="1CC16D7D"/>
    <w:rsid w:val="1CE21532"/>
    <w:rsid w:val="1D0730AC"/>
    <w:rsid w:val="1D0C6F71"/>
    <w:rsid w:val="1D1C07A7"/>
    <w:rsid w:val="1D1E00CD"/>
    <w:rsid w:val="1D296409"/>
    <w:rsid w:val="1D356A8B"/>
    <w:rsid w:val="1D3B2DB6"/>
    <w:rsid w:val="1D514760"/>
    <w:rsid w:val="1D75177D"/>
    <w:rsid w:val="1D834519"/>
    <w:rsid w:val="1D911585"/>
    <w:rsid w:val="1DE02D2F"/>
    <w:rsid w:val="1DEA72E2"/>
    <w:rsid w:val="1E2D184F"/>
    <w:rsid w:val="1E600F24"/>
    <w:rsid w:val="1E637E93"/>
    <w:rsid w:val="1E9C2F8D"/>
    <w:rsid w:val="1EB70737"/>
    <w:rsid w:val="1EC11952"/>
    <w:rsid w:val="1EED01C6"/>
    <w:rsid w:val="1EFE0166"/>
    <w:rsid w:val="1F080FBE"/>
    <w:rsid w:val="1F113292"/>
    <w:rsid w:val="1F22435A"/>
    <w:rsid w:val="1F2B1CEB"/>
    <w:rsid w:val="1F2F0C24"/>
    <w:rsid w:val="1F326D35"/>
    <w:rsid w:val="1F3579A1"/>
    <w:rsid w:val="1F431D3F"/>
    <w:rsid w:val="1F6C12AE"/>
    <w:rsid w:val="1F7D5E35"/>
    <w:rsid w:val="1FA11E5B"/>
    <w:rsid w:val="1FB075A5"/>
    <w:rsid w:val="1FBB17B5"/>
    <w:rsid w:val="1FC34836"/>
    <w:rsid w:val="1FEE42D2"/>
    <w:rsid w:val="1FF64401"/>
    <w:rsid w:val="20002DA3"/>
    <w:rsid w:val="20016B7F"/>
    <w:rsid w:val="20040926"/>
    <w:rsid w:val="20116FFB"/>
    <w:rsid w:val="202D3DAD"/>
    <w:rsid w:val="20471CC3"/>
    <w:rsid w:val="204824B6"/>
    <w:rsid w:val="205F5571"/>
    <w:rsid w:val="20653A7F"/>
    <w:rsid w:val="207A514C"/>
    <w:rsid w:val="208859D2"/>
    <w:rsid w:val="20920911"/>
    <w:rsid w:val="209930D4"/>
    <w:rsid w:val="209E13AE"/>
    <w:rsid w:val="209F1F5A"/>
    <w:rsid w:val="20B00450"/>
    <w:rsid w:val="20C27542"/>
    <w:rsid w:val="20C839DB"/>
    <w:rsid w:val="20CD3E61"/>
    <w:rsid w:val="210013EC"/>
    <w:rsid w:val="2101752F"/>
    <w:rsid w:val="21023AB1"/>
    <w:rsid w:val="2107687D"/>
    <w:rsid w:val="21081789"/>
    <w:rsid w:val="21381607"/>
    <w:rsid w:val="217F6811"/>
    <w:rsid w:val="21975DB4"/>
    <w:rsid w:val="219E732E"/>
    <w:rsid w:val="21A25912"/>
    <w:rsid w:val="21AE2321"/>
    <w:rsid w:val="21B77E11"/>
    <w:rsid w:val="21C96D06"/>
    <w:rsid w:val="21E76815"/>
    <w:rsid w:val="21FE3933"/>
    <w:rsid w:val="221820F8"/>
    <w:rsid w:val="222D10B9"/>
    <w:rsid w:val="224852EB"/>
    <w:rsid w:val="22991F6F"/>
    <w:rsid w:val="229F6E46"/>
    <w:rsid w:val="22AD39DD"/>
    <w:rsid w:val="22AF4595"/>
    <w:rsid w:val="22B06646"/>
    <w:rsid w:val="22BB5F4E"/>
    <w:rsid w:val="22E32935"/>
    <w:rsid w:val="22E37456"/>
    <w:rsid w:val="233364B5"/>
    <w:rsid w:val="23417197"/>
    <w:rsid w:val="23486AD2"/>
    <w:rsid w:val="23486FCC"/>
    <w:rsid w:val="236403C4"/>
    <w:rsid w:val="236B0E66"/>
    <w:rsid w:val="236E47A5"/>
    <w:rsid w:val="237F166C"/>
    <w:rsid w:val="23832B0A"/>
    <w:rsid w:val="23841E5F"/>
    <w:rsid w:val="23903D9B"/>
    <w:rsid w:val="23903F14"/>
    <w:rsid w:val="2393403E"/>
    <w:rsid w:val="23A20B54"/>
    <w:rsid w:val="23BF7A26"/>
    <w:rsid w:val="23DD7AF7"/>
    <w:rsid w:val="23FB6CCC"/>
    <w:rsid w:val="2429109D"/>
    <w:rsid w:val="2440695F"/>
    <w:rsid w:val="244262E1"/>
    <w:rsid w:val="24512FCA"/>
    <w:rsid w:val="246A654A"/>
    <w:rsid w:val="24AC32A6"/>
    <w:rsid w:val="24DD1091"/>
    <w:rsid w:val="24EC2C60"/>
    <w:rsid w:val="24FA3FA6"/>
    <w:rsid w:val="25143B32"/>
    <w:rsid w:val="251B0DCF"/>
    <w:rsid w:val="255C35A1"/>
    <w:rsid w:val="25855F4F"/>
    <w:rsid w:val="2588566A"/>
    <w:rsid w:val="25C86384"/>
    <w:rsid w:val="26353CF6"/>
    <w:rsid w:val="265732D7"/>
    <w:rsid w:val="267B37F8"/>
    <w:rsid w:val="26966A7D"/>
    <w:rsid w:val="26A13B64"/>
    <w:rsid w:val="26A936DB"/>
    <w:rsid w:val="26B649ED"/>
    <w:rsid w:val="26C612DD"/>
    <w:rsid w:val="26D60708"/>
    <w:rsid w:val="270B20E4"/>
    <w:rsid w:val="27340C84"/>
    <w:rsid w:val="273E0206"/>
    <w:rsid w:val="27593785"/>
    <w:rsid w:val="275B5A65"/>
    <w:rsid w:val="276D7847"/>
    <w:rsid w:val="2794178C"/>
    <w:rsid w:val="27994DA6"/>
    <w:rsid w:val="27B00639"/>
    <w:rsid w:val="27BA1502"/>
    <w:rsid w:val="27DF646E"/>
    <w:rsid w:val="27EF373C"/>
    <w:rsid w:val="27F134EB"/>
    <w:rsid w:val="27F368C3"/>
    <w:rsid w:val="28027956"/>
    <w:rsid w:val="281D1B56"/>
    <w:rsid w:val="28230993"/>
    <w:rsid w:val="282B2122"/>
    <w:rsid w:val="282D5305"/>
    <w:rsid w:val="283F5FBE"/>
    <w:rsid w:val="2850787E"/>
    <w:rsid w:val="28560693"/>
    <w:rsid w:val="28644B46"/>
    <w:rsid w:val="28BC7837"/>
    <w:rsid w:val="28C256FF"/>
    <w:rsid w:val="28D95006"/>
    <w:rsid w:val="28DB7616"/>
    <w:rsid w:val="28DF5D9F"/>
    <w:rsid w:val="28EC73D6"/>
    <w:rsid w:val="293B5EAC"/>
    <w:rsid w:val="29482762"/>
    <w:rsid w:val="29532AB3"/>
    <w:rsid w:val="2954213E"/>
    <w:rsid w:val="2973502A"/>
    <w:rsid w:val="29801EF0"/>
    <w:rsid w:val="2993239A"/>
    <w:rsid w:val="29951081"/>
    <w:rsid w:val="29A032A8"/>
    <w:rsid w:val="29A54ED6"/>
    <w:rsid w:val="29DF052B"/>
    <w:rsid w:val="29E27511"/>
    <w:rsid w:val="29E42238"/>
    <w:rsid w:val="29ED2EAB"/>
    <w:rsid w:val="29F169D4"/>
    <w:rsid w:val="29FD18DC"/>
    <w:rsid w:val="2A1507B5"/>
    <w:rsid w:val="2A2263EB"/>
    <w:rsid w:val="2A59444A"/>
    <w:rsid w:val="2A634323"/>
    <w:rsid w:val="2A7D3103"/>
    <w:rsid w:val="2A7E1B20"/>
    <w:rsid w:val="2A8E7B87"/>
    <w:rsid w:val="2AA35EEC"/>
    <w:rsid w:val="2AC355C1"/>
    <w:rsid w:val="2AC41CF6"/>
    <w:rsid w:val="2AC75D8F"/>
    <w:rsid w:val="2AF30B7B"/>
    <w:rsid w:val="2B05782B"/>
    <w:rsid w:val="2B1640E4"/>
    <w:rsid w:val="2B1A7578"/>
    <w:rsid w:val="2B1F6AC5"/>
    <w:rsid w:val="2B203317"/>
    <w:rsid w:val="2B232786"/>
    <w:rsid w:val="2B250625"/>
    <w:rsid w:val="2B3579A1"/>
    <w:rsid w:val="2B4A3DB7"/>
    <w:rsid w:val="2B644EA4"/>
    <w:rsid w:val="2B9831C8"/>
    <w:rsid w:val="2B996CA2"/>
    <w:rsid w:val="2B9E2A1A"/>
    <w:rsid w:val="2BAE659C"/>
    <w:rsid w:val="2BB56619"/>
    <w:rsid w:val="2C27097D"/>
    <w:rsid w:val="2C451C07"/>
    <w:rsid w:val="2C4E54D6"/>
    <w:rsid w:val="2C4F2AD5"/>
    <w:rsid w:val="2C507D4D"/>
    <w:rsid w:val="2C6B691B"/>
    <w:rsid w:val="2C726FF0"/>
    <w:rsid w:val="2C842FF7"/>
    <w:rsid w:val="2CA73C19"/>
    <w:rsid w:val="2CA960EC"/>
    <w:rsid w:val="2CB612CC"/>
    <w:rsid w:val="2CE0780C"/>
    <w:rsid w:val="2CF84250"/>
    <w:rsid w:val="2D2C4FEA"/>
    <w:rsid w:val="2D316211"/>
    <w:rsid w:val="2D8C3039"/>
    <w:rsid w:val="2D9507AE"/>
    <w:rsid w:val="2D981A4C"/>
    <w:rsid w:val="2DC4740C"/>
    <w:rsid w:val="2DE94B02"/>
    <w:rsid w:val="2E2D12F0"/>
    <w:rsid w:val="2E383A25"/>
    <w:rsid w:val="2E3A5256"/>
    <w:rsid w:val="2E432313"/>
    <w:rsid w:val="2E601847"/>
    <w:rsid w:val="2E664B86"/>
    <w:rsid w:val="2E813A04"/>
    <w:rsid w:val="2EAB0DDD"/>
    <w:rsid w:val="2EC62447"/>
    <w:rsid w:val="2ED23188"/>
    <w:rsid w:val="2EE35802"/>
    <w:rsid w:val="2F0313B3"/>
    <w:rsid w:val="2F08463A"/>
    <w:rsid w:val="2F1B6743"/>
    <w:rsid w:val="2F39134E"/>
    <w:rsid w:val="2F46405A"/>
    <w:rsid w:val="2F785612"/>
    <w:rsid w:val="2F91357C"/>
    <w:rsid w:val="2F957F3D"/>
    <w:rsid w:val="2FBB6E90"/>
    <w:rsid w:val="2FCC3CA1"/>
    <w:rsid w:val="2FDB4F2D"/>
    <w:rsid w:val="2FE112F7"/>
    <w:rsid w:val="300C500D"/>
    <w:rsid w:val="304C24A9"/>
    <w:rsid w:val="304E3653"/>
    <w:rsid w:val="3072238C"/>
    <w:rsid w:val="307F6AB2"/>
    <w:rsid w:val="30AE32F7"/>
    <w:rsid w:val="30B05392"/>
    <w:rsid w:val="30D57D50"/>
    <w:rsid w:val="30DC6D2C"/>
    <w:rsid w:val="30E76BD4"/>
    <w:rsid w:val="310B6BCE"/>
    <w:rsid w:val="31163C7F"/>
    <w:rsid w:val="311966E8"/>
    <w:rsid w:val="31197468"/>
    <w:rsid w:val="31247044"/>
    <w:rsid w:val="314D4C7C"/>
    <w:rsid w:val="31615005"/>
    <w:rsid w:val="31662F93"/>
    <w:rsid w:val="3178699B"/>
    <w:rsid w:val="31796B5F"/>
    <w:rsid w:val="31933BEE"/>
    <w:rsid w:val="319C21CD"/>
    <w:rsid w:val="31D15B91"/>
    <w:rsid w:val="31D723B8"/>
    <w:rsid w:val="31D7473B"/>
    <w:rsid w:val="31E546E4"/>
    <w:rsid w:val="31E73DA0"/>
    <w:rsid w:val="31FE4B3A"/>
    <w:rsid w:val="323C6F55"/>
    <w:rsid w:val="323D76F7"/>
    <w:rsid w:val="32557484"/>
    <w:rsid w:val="32830E1D"/>
    <w:rsid w:val="329B682D"/>
    <w:rsid w:val="32AB4254"/>
    <w:rsid w:val="32B832DB"/>
    <w:rsid w:val="32C00BEA"/>
    <w:rsid w:val="32DC1FCF"/>
    <w:rsid w:val="32DD5753"/>
    <w:rsid w:val="32DF6B40"/>
    <w:rsid w:val="32E051A5"/>
    <w:rsid w:val="32F747DB"/>
    <w:rsid w:val="32FC2507"/>
    <w:rsid w:val="33017177"/>
    <w:rsid w:val="33024C6A"/>
    <w:rsid w:val="33071370"/>
    <w:rsid w:val="330A739D"/>
    <w:rsid w:val="3315700D"/>
    <w:rsid w:val="331A7034"/>
    <w:rsid w:val="331C72E7"/>
    <w:rsid w:val="33305FEB"/>
    <w:rsid w:val="33397CB8"/>
    <w:rsid w:val="333A1606"/>
    <w:rsid w:val="333C1AE8"/>
    <w:rsid w:val="334F5AEC"/>
    <w:rsid w:val="335000E0"/>
    <w:rsid w:val="33550A05"/>
    <w:rsid w:val="335B7BFB"/>
    <w:rsid w:val="33694080"/>
    <w:rsid w:val="33874989"/>
    <w:rsid w:val="33BF0DA5"/>
    <w:rsid w:val="33E11310"/>
    <w:rsid w:val="33E35896"/>
    <w:rsid w:val="33ED092E"/>
    <w:rsid w:val="33F923B8"/>
    <w:rsid w:val="3423154E"/>
    <w:rsid w:val="34265166"/>
    <w:rsid w:val="343F4C3D"/>
    <w:rsid w:val="34485B14"/>
    <w:rsid w:val="347C1829"/>
    <w:rsid w:val="34AC7AA6"/>
    <w:rsid w:val="34C8010F"/>
    <w:rsid w:val="34C82577"/>
    <w:rsid w:val="34D83E16"/>
    <w:rsid w:val="34DC46B8"/>
    <w:rsid w:val="34EB4EB0"/>
    <w:rsid w:val="353D18B6"/>
    <w:rsid w:val="35524542"/>
    <w:rsid w:val="355862B1"/>
    <w:rsid w:val="35801927"/>
    <w:rsid w:val="3597407F"/>
    <w:rsid w:val="35D95907"/>
    <w:rsid w:val="35E572E2"/>
    <w:rsid w:val="35EC37DF"/>
    <w:rsid w:val="35F72348"/>
    <w:rsid w:val="36022BE6"/>
    <w:rsid w:val="36100578"/>
    <w:rsid w:val="361B6843"/>
    <w:rsid w:val="362D62DA"/>
    <w:rsid w:val="36315AF4"/>
    <w:rsid w:val="36362ED7"/>
    <w:rsid w:val="36374B05"/>
    <w:rsid w:val="364A6BC9"/>
    <w:rsid w:val="3663682B"/>
    <w:rsid w:val="368859DE"/>
    <w:rsid w:val="36B17704"/>
    <w:rsid w:val="36C37336"/>
    <w:rsid w:val="36DF46A2"/>
    <w:rsid w:val="3705449B"/>
    <w:rsid w:val="37084113"/>
    <w:rsid w:val="37436903"/>
    <w:rsid w:val="3756218D"/>
    <w:rsid w:val="37767915"/>
    <w:rsid w:val="37797862"/>
    <w:rsid w:val="379F25F9"/>
    <w:rsid w:val="37B74CBE"/>
    <w:rsid w:val="37E00DBD"/>
    <w:rsid w:val="37E574E3"/>
    <w:rsid w:val="37F51860"/>
    <w:rsid w:val="38120A81"/>
    <w:rsid w:val="381C217C"/>
    <w:rsid w:val="382360B3"/>
    <w:rsid w:val="38353D02"/>
    <w:rsid w:val="38485EF5"/>
    <w:rsid w:val="38533598"/>
    <w:rsid w:val="38800AD8"/>
    <w:rsid w:val="38A85E46"/>
    <w:rsid w:val="38B03A89"/>
    <w:rsid w:val="38B17069"/>
    <w:rsid w:val="38C66DB6"/>
    <w:rsid w:val="38F80E3B"/>
    <w:rsid w:val="38F86DBC"/>
    <w:rsid w:val="38F95B55"/>
    <w:rsid w:val="392235FB"/>
    <w:rsid w:val="3940426B"/>
    <w:rsid w:val="3942099D"/>
    <w:rsid w:val="39685D76"/>
    <w:rsid w:val="39736FFD"/>
    <w:rsid w:val="39755A21"/>
    <w:rsid w:val="39856B14"/>
    <w:rsid w:val="398C5E3C"/>
    <w:rsid w:val="39942C3C"/>
    <w:rsid w:val="399923B3"/>
    <w:rsid w:val="399B1814"/>
    <w:rsid w:val="39A15DCC"/>
    <w:rsid w:val="39BF1E53"/>
    <w:rsid w:val="39E32E86"/>
    <w:rsid w:val="39E95EA4"/>
    <w:rsid w:val="39F361A9"/>
    <w:rsid w:val="3A183251"/>
    <w:rsid w:val="3A383FA9"/>
    <w:rsid w:val="3A415135"/>
    <w:rsid w:val="3A487604"/>
    <w:rsid w:val="3AB54573"/>
    <w:rsid w:val="3AB65210"/>
    <w:rsid w:val="3AB67F25"/>
    <w:rsid w:val="3AE852A1"/>
    <w:rsid w:val="3AEA22FA"/>
    <w:rsid w:val="3B0049B6"/>
    <w:rsid w:val="3B322B7E"/>
    <w:rsid w:val="3B5B7072"/>
    <w:rsid w:val="3B744D79"/>
    <w:rsid w:val="3B766992"/>
    <w:rsid w:val="3B9350BE"/>
    <w:rsid w:val="3BBE2E88"/>
    <w:rsid w:val="3BBF0765"/>
    <w:rsid w:val="3BBF348C"/>
    <w:rsid w:val="3BC21961"/>
    <w:rsid w:val="3BC61D62"/>
    <w:rsid w:val="3BDF1030"/>
    <w:rsid w:val="3BE651AC"/>
    <w:rsid w:val="3C0D7543"/>
    <w:rsid w:val="3C654054"/>
    <w:rsid w:val="3C6C2AB1"/>
    <w:rsid w:val="3C7D1406"/>
    <w:rsid w:val="3CA7332B"/>
    <w:rsid w:val="3CB75DA0"/>
    <w:rsid w:val="3CC326D2"/>
    <w:rsid w:val="3D0D4912"/>
    <w:rsid w:val="3D2E2C16"/>
    <w:rsid w:val="3D3401CD"/>
    <w:rsid w:val="3D3A73ED"/>
    <w:rsid w:val="3D4F68F0"/>
    <w:rsid w:val="3D5F7431"/>
    <w:rsid w:val="3D8C1C77"/>
    <w:rsid w:val="3DA779E0"/>
    <w:rsid w:val="3DB84DEB"/>
    <w:rsid w:val="3DDA6A2A"/>
    <w:rsid w:val="3DEA3479"/>
    <w:rsid w:val="3DEF6079"/>
    <w:rsid w:val="3DF955CB"/>
    <w:rsid w:val="3DFF5694"/>
    <w:rsid w:val="3E24784A"/>
    <w:rsid w:val="3E48200B"/>
    <w:rsid w:val="3E7501A7"/>
    <w:rsid w:val="3E801DA4"/>
    <w:rsid w:val="3E812EA5"/>
    <w:rsid w:val="3E8555B2"/>
    <w:rsid w:val="3E9865F8"/>
    <w:rsid w:val="3E9A2741"/>
    <w:rsid w:val="3E9C5F0B"/>
    <w:rsid w:val="3EC273C2"/>
    <w:rsid w:val="3EF947CC"/>
    <w:rsid w:val="3F181221"/>
    <w:rsid w:val="3F1972CF"/>
    <w:rsid w:val="3F2B2C1B"/>
    <w:rsid w:val="3F4776EE"/>
    <w:rsid w:val="3F552F4F"/>
    <w:rsid w:val="3F5777B4"/>
    <w:rsid w:val="3F592DFD"/>
    <w:rsid w:val="3F5F6E6B"/>
    <w:rsid w:val="3F6639F8"/>
    <w:rsid w:val="3F8752A4"/>
    <w:rsid w:val="3FAC1530"/>
    <w:rsid w:val="3FC43396"/>
    <w:rsid w:val="3FC9370E"/>
    <w:rsid w:val="3FCC2DF2"/>
    <w:rsid w:val="3FFB3315"/>
    <w:rsid w:val="40075959"/>
    <w:rsid w:val="40156B72"/>
    <w:rsid w:val="402074A8"/>
    <w:rsid w:val="403A1146"/>
    <w:rsid w:val="406C416B"/>
    <w:rsid w:val="407A6D63"/>
    <w:rsid w:val="408072ED"/>
    <w:rsid w:val="40817D50"/>
    <w:rsid w:val="408B474A"/>
    <w:rsid w:val="40943FE9"/>
    <w:rsid w:val="40C10AE0"/>
    <w:rsid w:val="40CA2493"/>
    <w:rsid w:val="41151CA4"/>
    <w:rsid w:val="412839F1"/>
    <w:rsid w:val="415E46A8"/>
    <w:rsid w:val="418B10B7"/>
    <w:rsid w:val="41964E0A"/>
    <w:rsid w:val="419C0311"/>
    <w:rsid w:val="419E1672"/>
    <w:rsid w:val="41A914F2"/>
    <w:rsid w:val="41B35045"/>
    <w:rsid w:val="41B73FEA"/>
    <w:rsid w:val="41C27780"/>
    <w:rsid w:val="41CD0F98"/>
    <w:rsid w:val="421F7708"/>
    <w:rsid w:val="4225268E"/>
    <w:rsid w:val="42604AFD"/>
    <w:rsid w:val="4264625D"/>
    <w:rsid w:val="426C77AD"/>
    <w:rsid w:val="42740E91"/>
    <w:rsid w:val="428255CD"/>
    <w:rsid w:val="429630C8"/>
    <w:rsid w:val="429D52E8"/>
    <w:rsid w:val="42B86584"/>
    <w:rsid w:val="42C34502"/>
    <w:rsid w:val="42C93575"/>
    <w:rsid w:val="42D4602E"/>
    <w:rsid w:val="430722B5"/>
    <w:rsid w:val="433C0FC1"/>
    <w:rsid w:val="433D0747"/>
    <w:rsid w:val="43431FDE"/>
    <w:rsid w:val="435712A8"/>
    <w:rsid w:val="435D606E"/>
    <w:rsid w:val="435F0230"/>
    <w:rsid w:val="43620261"/>
    <w:rsid w:val="436F33BC"/>
    <w:rsid w:val="437447F1"/>
    <w:rsid w:val="437B262D"/>
    <w:rsid w:val="438962C6"/>
    <w:rsid w:val="43906534"/>
    <w:rsid w:val="4397035E"/>
    <w:rsid w:val="439C44CE"/>
    <w:rsid w:val="43B53976"/>
    <w:rsid w:val="43B73F62"/>
    <w:rsid w:val="43CE1459"/>
    <w:rsid w:val="43EA43DC"/>
    <w:rsid w:val="43FE476E"/>
    <w:rsid w:val="4405272D"/>
    <w:rsid w:val="44097D4C"/>
    <w:rsid w:val="44137BBD"/>
    <w:rsid w:val="4427218A"/>
    <w:rsid w:val="4444527B"/>
    <w:rsid w:val="444B1EAA"/>
    <w:rsid w:val="44AF2001"/>
    <w:rsid w:val="44B820AB"/>
    <w:rsid w:val="44C52A8F"/>
    <w:rsid w:val="44D159A5"/>
    <w:rsid w:val="44E92BFD"/>
    <w:rsid w:val="44F45635"/>
    <w:rsid w:val="44F87A23"/>
    <w:rsid w:val="45033084"/>
    <w:rsid w:val="45037C1C"/>
    <w:rsid w:val="45143777"/>
    <w:rsid w:val="45202EBB"/>
    <w:rsid w:val="455170BE"/>
    <w:rsid w:val="459C3C91"/>
    <w:rsid w:val="45B72073"/>
    <w:rsid w:val="45C70405"/>
    <w:rsid w:val="45C87071"/>
    <w:rsid w:val="45CF5060"/>
    <w:rsid w:val="45ED22B4"/>
    <w:rsid w:val="4604147A"/>
    <w:rsid w:val="461E43F0"/>
    <w:rsid w:val="46346050"/>
    <w:rsid w:val="464B35B4"/>
    <w:rsid w:val="4653317E"/>
    <w:rsid w:val="466F43B5"/>
    <w:rsid w:val="467B05ED"/>
    <w:rsid w:val="46952A73"/>
    <w:rsid w:val="46A34C4F"/>
    <w:rsid w:val="46AC0940"/>
    <w:rsid w:val="46C3019F"/>
    <w:rsid w:val="46CA1721"/>
    <w:rsid w:val="46D321CD"/>
    <w:rsid w:val="46E22130"/>
    <w:rsid w:val="470C23DC"/>
    <w:rsid w:val="472B49DB"/>
    <w:rsid w:val="47311FE3"/>
    <w:rsid w:val="4748635C"/>
    <w:rsid w:val="47496539"/>
    <w:rsid w:val="475B3C00"/>
    <w:rsid w:val="47716B4A"/>
    <w:rsid w:val="478163F5"/>
    <w:rsid w:val="478B6DCC"/>
    <w:rsid w:val="4794472B"/>
    <w:rsid w:val="4795055B"/>
    <w:rsid w:val="47CC1634"/>
    <w:rsid w:val="47D70279"/>
    <w:rsid w:val="47E04A66"/>
    <w:rsid w:val="47FD6917"/>
    <w:rsid w:val="48037F3B"/>
    <w:rsid w:val="481349B9"/>
    <w:rsid w:val="48170044"/>
    <w:rsid w:val="484471B7"/>
    <w:rsid w:val="4849240C"/>
    <w:rsid w:val="48576195"/>
    <w:rsid w:val="485C3848"/>
    <w:rsid w:val="48667509"/>
    <w:rsid w:val="488C175F"/>
    <w:rsid w:val="48C30452"/>
    <w:rsid w:val="48C9647F"/>
    <w:rsid w:val="48FC3315"/>
    <w:rsid w:val="49254DAF"/>
    <w:rsid w:val="49282B2C"/>
    <w:rsid w:val="49474E7A"/>
    <w:rsid w:val="495352B3"/>
    <w:rsid w:val="495B7060"/>
    <w:rsid w:val="495D5B68"/>
    <w:rsid w:val="4965779A"/>
    <w:rsid w:val="496E5099"/>
    <w:rsid w:val="49777592"/>
    <w:rsid w:val="499138BF"/>
    <w:rsid w:val="49A32201"/>
    <w:rsid w:val="49C7129B"/>
    <w:rsid w:val="4A24496B"/>
    <w:rsid w:val="4A487421"/>
    <w:rsid w:val="4A4E2D31"/>
    <w:rsid w:val="4A704249"/>
    <w:rsid w:val="4AA321C7"/>
    <w:rsid w:val="4AA46683"/>
    <w:rsid w:val="4AB25263"/>
    <w:rsid w:val="4AB37DAE"/>
    <w:rsid w:val="4ABB30D0"/>
    <w:rsid w:val="4AC84413"/>
    <w:rsid w:val="4ACF0C3B"/>
    <w:rsid w:val="4AF57DE6"/>
    <w:rsid w:val="4B371551"/>
    <w:rsid w:val="4B547022"/>
    <w:rsid w:val="4B8F34C7"/>
    <w:rsid w:val="4B923BD3"/>
    <w:rsid w:val="4BCA2DE1"/>
    <w:rsid w:val="4BF10126"/>
    <w:rsid w:val="4C0F4AA8"/>
    <w:rsid w:val="4C12325A"/>
    <w:rsid w:val="4C463859"/>
    <w:rsid w:val="4C5C3326"/>
    <w:rsid w:val="4C667660"/>
    <w:rsid w:val="4C745112"/>
    <w:rsid w:val="4C756C63"/>
    <w:rsid w:val="4CB47DDB"/>
    <w:rsid w:val="4CBE2C71"/>
    <w:rsid w:val="4CC30D6F"/>
    <w:rsid w:val="4CC61CF2"/>
    <w:rsid w:val="4CDE6DBC"/>
    <w:rsid w:val="4CE92435"/>
    <w:rsid w:val="4CFC2F6C"/>
    <w:rsid w:val="4D076E6F"/>
    <w:rsid w:val="4D205782"/>
    <w:rsid w:val="4D321735"/>
    <w:rsid w:val="4D3F12B0"/>
    <w:rsid w:val="4D4469F2"/>
    <w:rsid w:val="4D5F362A"/>
    <w:rsid w:val="4D6C5340"/>
    <w:rsid w:val="4D7F3FFC"/>
    <w:rsid w:val="4D827BDB"/>
    <w:rsid w:val="4DA22629"/>
    <w:rsid w:val="4DA61FFA"/>
    <w:rsid w:val="4DC53219"/>
    <w:rsid w:val="4DC6642E"/>
    <w:rsid w:val="4DDF5B88"/>
    <w:rsid w:val="4DE522E1"/>
    <w:rsid w:val="4E1F2AA3"/>
    <w:rsid w:val="4E2E14A6"/>
    <w:rsid w:val="4E364042"/>
    <w:rsid w:val="4E3B1459"/>
    <w:rsid w:val="4E4909EA"/>
    <w:rsid w:val="4E4E25C4"/>
    <w:rsid w:val="4E5837C0"/>
    <w:rsid w:val="4E632BA9"/>
    <w:rsid w:val="4E6A5A09"/>
    <w:rsid w:val="4E79524B"/>
    <w:rsid w:val="4EA41DF0"/>
    <w:rsid w:val="4EA602A9"/>
    <w:rsid w:val="4EB60081"/>
    <w:rsid w:val="4EBC6C29"/>
    <w:rsid w:val="4EC7201B"/>
    <w:rsid w:val="4EEF7276"/>
    <w:rsid w:val="4EF84A88"/>
    <w:rsid w:val="4EFF54A1"/>
    <w:rsid w:val="4F144AC4"/>
    <w:rsid w:val="4F155957"/>
    <w:rsid w:val="4F362669"/>
    <w:rsid w:val="4F3D4C6E"/>
    <w:rsid w:val="4F534AE9"/>
    <w:rsid w:val="4F5C4F30"/>
    <w:rsid w:val="4F603545"/>
    <w:rsid w:val="4F724C5C"/>
    <w:rsid w:val="4F827777"/>
    <w:rsid w:val="4F8859BC"/>
    <w:rsid w:val="4F887B27"/>
    <w:rsid w:val="4FD8012F"/>
    <w:rsid w:val="4FD80178"/>
    <w:rsid w:val="4FDC36A5"/>
    <w:rsid w:val="4FE24FC4"/>
    <w:rsid w:val="4FF503B9"/>
    <w:rsid w:val="50002DD7"/>
    <w:rsid w:val="500C2E8A"/>
    <w:rsid w:val="50271C13"/>
    <w:rsid w:val="502C3031"/>
    <w:rsid w:val="5062477C"/>
    <w:rsid w:val="50924CCB"/>
    <w:rsid w:val="5096184C"/>
    <w:rsid w:val="50AE4A12"/>
    <w:rsid w:val="50BD5176"/>
    <w:rsid w:val="50C63713"/>
    <w:rsid w:val="510C1BBC"/>
    <w:rsid w:val="51137F52"/>
    <w:rsid w:val="51317C5E"/>
    <w:rsid w:val="513A1082"/>
    <w:rsid w:val="514B4BC7"/>
    <w:rsid w:val="51554A7E"/>
    <w:rsid w:val="518720D1"/>
    <w:rsid w:val="51980D40"/>
    <w:rsid w:val="51B53B12"/>
    <w:rsid w:val="51B63291"/>
    <w:rsid w:val="51CF5423"/>
    <w:rsid w:val="51DF32C3"/>
    <w:rsid w:val="51E23C60"/>
    <w:rsid w:val="51FE5860"/>
    <w:rsid w:val="52080A07"/>
    <w:rsid w:val="52121B41"/>
    <w:rsid w:val="522335C7"/>
    <w:rsid w:val="5261030E"/>
    <w:rsid w:val="52625D80"/>
    <w:rsid w:val="52841ABD"/>
    <w:rsid w:val="52901C11"/>
    <w:rsid w:val="52B403BA"/>
    <w:rsid w:val="52B97F21"/>
    <w:rsid w:val="52C94B5F"/>
    <w:rsid w:val="52D9151A"/>
    <w:rsid w:val="52DD77A2"/>
    <w:rsid w:val="52E12E9F"/>
    <w:rsid w:val="52E42477"/>
    <w:rsid w:val="52FE341D"/>
    <w:rsid w:val="53034E08"/>
    <w:rsid w:val="530F7455"/>
    <w:rsid w:val="53240730"/>
    <w:rsid w:val="535B5965"/>
    <w:rsid w:val="535C660D"/>
    <w:rsid w:val="53982F98"/>
    <w:rsid w:val="53B40C47"/>
    <w:rsid w:val="53B81778"/>
    <w:rsid w:val="53D36C4F"/>
    <w:rsid w:val="53DD1C58"/>
    <w:rsid w:val="54305BE2"/>
    <w:rsid w:val="54354F2F"/>
    <w:rsid w:val="543B7FFD"/>
    <w:rsid w:val="543C0516"/>
    <w:rsid w:val="544636F4"/>
    <w:rsid w:val="545B72F6"/>
    <w:rsid w:val="546A0953"/>
    <w:rsid w:val="546C0A8D"/>
    <w:rsid w:val="54976400"/>
    <w:rsid w:val="54A42162"/>
    <w:rsid w:val="54B22726"/>
    <w:rsid w:val="54CE73E7"/>
    <w:rsid w:val="54D0097E"/>
    <w:rsid w:val="54F020E6"/>
    <w:rsid w:val="55036F3F"/>
    <w:rsid w:val="553E7164"/>
    <w:rsid w:val="555B0219"/>
    <w:rsid w:val="557541C9"/>
    <w:rsid w:val="558164A5"/>
    <w:rsid w:val="558F6EE7"/>
    <w:rsid w:val="55973BA4"/>
    <w:rsid w:val="55A44D87"/>
    <w:rsid w:val="55D015DE"/>
    <w:rsid w:val="55F23025"/>
    <w:rsid w:val="55FE2224"/>
    <w:rsid w:val="56130529"/>
    <w:rsid w:val="561A5941"/>
    <w:rsid w:val="5626044F"/>
    <w:rsid w:val="564C7789"/>
    <w:rsid w:val="565535C4"/>
    <w:rsid w:val="5668091F"/>
    <w:rsid w:val="56842B1F"/>
    <w:rsid w:val="56D1681C"/>
    <w:rsid w:val="56DA3D1E"/>
    <w:rsid w:val="56EF69F6"/>
    <w:rsid w:val="56F53BA2"/>
    <w:rsid w:val="571216C8"/>
    <w:rsid w:val="57155CA8"/>
    <w:rsid w:val="57452106"/>
    <w:rsid w:val="575014DA"/>
    <w:rsid w:val="575912CA"/>
    <w:rsid w:val="57753043"/>
    <w:rsid w:val="57B06322"/>
    <w:rsid w:val="57B570C5"/>
    <w:rsid w:val="57B574CE"/>
    <w:rsid w:val="57D8126A"/>
    <w:rsid w:val="57E22337"/>
    <w:rsid w:val="57F03EAC"/>
    <w:rsid w:val="58010C0A"/>
    <w:rsid w:val="58051432"/>
    <w:rsid w:val="582B330D"/>
    <w:rsid w:val="583D2631"/>
    <w:rsid w:val="584B1D0F"/>
    <w:rsid w:val="58831D70"/>
    <w:rsid w:val="58856AE1"/>
    <w:rsid w:val="58C03239"/>
    <w:rsid w:val="58C3079D"/>
    <w:rsid w:val="58DA43B5"/>
    <w:rsid w:val="58FB1FA8"/>
    <w:rsid w:val="590B4177"/>
    <w:rsid w:val="590B6FAF"/>
    <w:rsid w:val="59292A32"/>
    <w:rsid w:val="59302C51"/>
    <w:rsid w:val="594428A4"/>
    <w:rsid w:val="595D5486"/>
    <w:rsid w:val="59634D5F"/>
    <w:rsid w:val="5999392E"/>
    <w:rsid w:val="59B259BD"/>
    <w:rsid w:val="59B67021"/>
    <w:rsid w:val="59EC0958"/>
    <w:rsid w:val="5A06126A"/>
    <w:rsid w:val="5A0F2D9A"/>
    <w:rsid w:val="5A192653"/>
    <w:rsid w:val="5A1B78DE"/>
    <w:rsid w:val="5A1F0280"/>
    <w:rsid w:val="5A26575B"/>
    <w:rsid w:val="5A602171"/>
    <w:rsid w:val="5A7522DE"/>
    <w:rsid w:val="5A8010DD"/>
    <w:rsid w:val="5A8F1A24"/>
    <w:rsid w:val="5AA03B32"/>
    <w:rsid w:val="5AD14F53"/>
    <w:rsid w:val="5AD36B47"/>
    <w:rsid w:val="5AD652AD"/>
    <w:rsid w:val="5AEB5535"/>
    <w:rsid w:val="5AF0092B"/>
    <w:rsid w:val="5AFF2A46"/>
    <w:rsid w:val="5B0077EF"/>
    <w:rsid w:val="5B280B77"/>
    <w:rsid w:val="5B396021"/>
    <w:rsid w:val="5B404077"/>
    <w:rsid w:val="5B45102D"/>
    <w:rsid w:val="5B6B5DD9"/>
    <w:rsid w:val="5B914DC2"/>
    <w:rsid w:val="5B925135"/>
    <w:rsid w:val="5B9A5C29"/>
    <w:rsid w:val="5B9D4B80"/>
    <w:rsid w:val="5BA26292"/>
    <w:rsid w:val="5BB71960"/>
    <w:rsid w:val="5BBD5041"/>
    <w:rsid w:val="5BD41810"/>
    <w:rsid w:val="5BE262DB"/>
    <w:rsid w:val="5BF057C1"/>
    <w:rsid w:val="5BFC3E95"/>
    <w:rsid w:val="5C0B3411"/>
    <w:rsid w:val="5C106D3F"/>
    <w:rsid w:val="5C2542E6"/>
    <w:rsid w:val="5C324702"/>
    <w:rsid w:val="5C3B2F50"/>
    <w:rsid w:val="5C42732C"/>
    <w:rsid w:val="5C4E5399"/>
    <w:rsid w:val="5C796DBD"/>
    <w:rsid w:val="5C7B743F"/>
    <w:rsid w:val="5CB15153"/>
    <w:rsid w:val="5CB63481"/>
    <w:rsid w:val="5D6414B7"/>
    <w:rsid w:val="5D8D3E18"/>
    <w:rsid w:val="5D9904E4"/>
    <w:rsid w:val="5DC24C95"/>
    <w:rsid w:val="5DDB32BC"/>
    <w:rsid w:val="5DDE095A"/>
    <w:rsid w:val="5DEB718D"/>
    <w:rsid w:val="5DF52B8F"/>
    <w:rsid w:val="5DFA05EF"/>
    <w:rsid w:val="5E0327A8"/>
    <w:rsid w:val="5E3A691C"/>
    <w:rsid w:val="5E3E235D"/>
    <w:rsid w:val="5E441F21"/>
    <w:rsid w:val="5E4B7486"/>
    <w:rsid w:val="5E6B7556"/>
    <w:rsid w:val="5E7A1FC9"/>
    <w:rsid w:val="5ECC7085"/>
    <w:rsid w:val="5ECE1D6D"/>
    <w:rsid w:val="5EE31FD9"/>
    <w:rsid w:val="5EEB6AA7"/>
    <w:rsid w:val="5F0D44BE"/>
    <w:rsid w:val="5F1223FD"/>
    <w:rsid w:val="5F156E28"/>
    <w:rsid w:val="5F5C1E98"/>
    <w:rsid w:val="5F693D51"/>
    <w:rsid w:val="5F6A76BF"/>
    <w:rsid w:val="5F714AC7"/>
    <w:rsid w:val="5F744B8E"/>
    <w:rsid w:val="5F784974"/>
    <w:rsid w:val="5F8F4CCD"/>
    <w:rsid w:val="5FAD2A4D"/>
    <w:rsid w:val="5FB56C04"/>
    <w:rsid w:val="5FC23F6B"/>
    <w:rsid w:val="5FDA6AA2"/>
    <w:rsid w:val="5FEE27C0"/>
    <w:rsid w:val="5FF53543"/>
    <w:rsid w:val="6017391E"/>
    <w:rsid w:val="601E1BA4"/>
    <w:rsid w:val="602B7290"/>
    <w:rsid w:val="60336E15"/>
    <w:rsid w:val="60547673"/>
    <w:rsid w:val="60616826"/>
    <w:rsid w:val="60630B4A"/>
    <w:rsid w:val="60690F90"/>
    <w:rsid w:val="608E1EF5"/>
    <w:rsid w:val="60A20750"/>
    <w:rsid w:val="60AA0390"/>
    <w:rsid w:val="60AA36DA"/>
    <w:rsid w:val="60FA1CC1"/>
    <w:rsid w:val="60FE7F78"/>
    <w:rsid w:val="61034718"/>
    <w:rsid w:val="612E1C95"/>
    <w:rsid w:val="61595D94"/>
    <w:rsid w:val="615A4F51"/>
    <w:rsid w:val="61661F89"/>
    <w:rsid w:val="6171697C"/>
    <w:rsid w:val="617832E9"/>
    <w:rsid w:val="619770CB"/>
    <w:rsid w:val="61D656B3"/>
    <w:rsid w:val="61E21C7C"/>
    <w:rsid w:val="61E32ECE"/>
    <w:rsid w:val="621D4D3D"/>
    <w:rsid w:val="621E1A6E"/>
    <w:rsid w:val="62471062"/>
    <w:rsid w:val="624A3E34"/>
    <w:rsid w:val="624E0369"/>
    <w:rsid w:val="6256017C"/>
    <w:rsid w:val="6257330C"/>
    <w:rsid w:val="629C2068"/>
    <w:rsid w:val="62AF6667"/>
    <w:rsid w:val="630729E6"/>
    <w:rsid w:val="6310110A"/>
    <w:rsid w:val="634E28CE"/>
    <w:rsid w:val="63694292"/>
    <w:rsid w:val="637529AE"/>
    <w:rsid w:val="63755D9B"/>
    <w:rsid w:val="637B5F29"/>
    <w:rsid w:val="63823253"/>
    <w:rsid w:val="639E559A"/>
    <w:rsid w:val="63C22470"/>
    <w:rsid w:val="63C76628"/>
    <w:rsid w:val="63CE7BA7"/>
    <w:rsid w:val="63DA0F2B"/>
    <w:rsid w:val="63EE49D7"/>
    <w:rsid w:val="63FB68DD"/>
    <w:rsid w:val="640365C7"/>
    <w:rsid w:val="64175197"/>
    <w:rsid w:val="645F19C2"/>
    <w:rsid w:val="64716524"/>
    <w:rsid w:val="647856CA"/>
    <w:rsid w:val="647D2C1A"/>
    <w:rsid w:val="64A141B7"/>
    <w:rsid w:val="64C40629"/>
    <w:rsid w:val="64C94CAD"/>
    <w:rsid w:val="64D021DC"/>
    <w:rsid w:val="64D26BB1"/>
    <w:rsid w:val="65017362"/>
    <w:rsid w:val="652B583E"/>
    <w:rsid w:val="659116CF"/>
    <w:rsid w:val="65BA6A61"/>
    <w:rsid w:val="65BE7CFA"/>
    <w:rsid w:val="660D6C68"/>
    <w:rsid w:val="661B2BC1"/>
    <w:rsid w:val="661B623D"/>
    <w:rsid w:val="66283FC3"/>
    <w:rsid w:val="66622110"/>
    <w:rsid w:val="66676117"/>
    <w:rsid w:val="667A4D4C"/>
    <w:rsid w:val="668F590E"/>
    <w:rsid w:val="66AE1FEF"/>
    <w:rsid w:val="66B70FC5"/>
    <w:rsid w:val="66BD4CE2"/>
    <w:rsid w:val="66D101C5"/>
    <w:rsid w:val="66DC268F"/>
    <w:rsid w:val="670225E3"/>
    <w:rsid w:val="670E6552"/>
    <w:rsid w:val="67371C1B"/>
    <w:rsid w:val="67392923"/>
    <w:rsid w:val="673A42B8"/>
    <w:rsid w:val="673E7EB1"/>
    <w:rsid w:val="6746548A"/>
    <w:rsid w:val="6768452B"/>
    <w:rsid w:val="678950FA"/>
    <w:rsid w:val="67AE50E6"/>
    <w:rsid w:val="67AE62ED"/>
    <w:rsid w:val="67C00011"/>
    <w:rsid w:val="67C706AF"/>
    <w:rsid w:val="67C75106"/>
    <w:rsid w:val="67CF5437"/>
    <w:rsid w:val="68050FB8"/>
    <w:rsid w:val="681E0EF7"/>
    <w:rsid w:val="6832356C"/>
    <w:rsid w:val="68550C68"/>
    <w:rsid w:val="68847DA0"/>
    <w:rsid w:val="688A391E"/>
    <w:rsid w:val="68AE28EA"/>
    <w:rsid w:val="68AF3018"/>
    <w:rsid w:val="68B50624"/>
    <w:rsid w:val="68D725E8"/>
    <w:rsid w:val="68F562BC"/>
    <w:rsid w:val="68FE2E44"/>
    <w:rsid w:val="69014300"/>
    <w:rsid w:val="6901691A"/>
    <w:rsid w:val="690176E3"/>
    <w:rsid w:val="6906598E"/>
    <w:rsid w:val="693A7AF5"/>
    <w:rsid w:val="694A6A27"/>
    <w:rsid w:val="697B1A69"/>
    <w:rsid w:val="697E2C7D"/>
    <w:rsid w:val="69973C6B"/>
    <w:rsid w:val="699F47A9"/>
    <w:rsid w:val="69C16D64"/>
    <w:rsid w:val="69C24E3A"/>
    <w:rsid w:val="69CB495B"/>
    <w:rsid w:val="69DC6200"/>
    <w:rsid w:val="69E329C2"/>
    <w:rsid w:val="69F714AA"/>
    <w:rsid w:val="69F922B4"/>
    <w:rsid w:val="6A013F93"/>
    <w:rsid w:val="6A283FCD"/>
    <w:rsid w:val="6A3328E4"/>
    <w:rsid w:val="6A3E3264"/>
    <w:rsid w:val="6A536233"/>
    <w:rsid w:val="6A7D577F"/>
    <w:rsid w:val="6A841BA8"/>
    <w:rsid w:val="6AA03030"/>
    <w:rsid w:val="6AD844A5"/>
    <w:rsid w:val="6AE20655"/>
    <w:rsid w:val="6AFC6C39"/>
    <w:rsid w:val="6B0612B1"/>
    <w:rsid w:val="6B066CD0"/>
    <w:rsid w:val="6B1B72DD"/>
    <w:rsid w:val="6B2014CF"/>
    <w:rsid w:val="6B22147F"/>
    <w:rsid w:val="6B5B0B87"/>
    <w:rsid w:val="6B6152E3"/>
    <w:rsid w:val="6B7278D0"/>
    <w:rsid w:val="6B7F35A1"/>
    <w:rsid w:val="6B811E51"/>
    <w:rsid w:val="6B9A3EEB"/>
    <w:rsid w:val="6BA332A2"/>
    <w:rsid w:val="6BE14C97"/>
    <w:rsid w:val="6BFA7CD8"/>
    <w:rsid w:val="6C5770BA"/>
    <w:rsid w:val="6C6539F3"/>
    <w:rsid w:val="6C6B09BE"/>
    <w:rsid w:val="6C782D66"/>
    <w:rsid w:val="6C803A10"/>
    <w:rsid w:val="6C87566C"/>
    <w:rsid w:val="6C877D8E"/>
    <w:rsid w:val="6C877FC5"/>
    <w:rsid w:val="6CA4627A"/>
    <w:rsid w:val="6CD345AA"/>
    <w:rsid w:val="6CD77738"/>
    <w:rsid w:val="6CD8333F"/>
    <w:rsid w:val="6CED2B60"/>
    <w:rsid w:val="6CFD5461"/>
    <w:rsid w:val="6D035461"/>
    <w:rsid w:val="6D094E64"/>
    <w:rsid w:val="6D285849"/>
    <w:rsid w:val="6D327DDB"/>
    <w:rsid w:val="6D563E7B"/>
    <w:rsid w:val="6D5E5E46"/>
    <w:rsid w:val="6D634554"/>
    <w:rsid w:val="6D6B1BBD"/>
    <w:rsid w:val="6D7E4C7E"/>
    <w:rsid w:val="6D837DFA"/>
    <w:rsid w:val="6DA81029"/>
    <w:rsid w:val="6DAD7214"/>
    <w:rsid w:val="6DCC5099"/>
    <w:rsid w:val="6DF352D2"/>
    <w:rsid w:val="6E36068E"/>
    <w:rsid w:val="6E5D0DA8"/>
    <w:rsid w:val="6E60519D"/>
    <w:rsid w:val="6E6C4208"/>
    <w:rsid w:val="6E91049C"/>
    <w:rsid w:val="6EAB7F4E"/>
    <w:rsid w:val="6EB04C98"/>
    <w:rsid w:val="6EB10B46"/>
    <w:rsid w:val="6ECF5D74"/>
    <w:rsid w:val="6ED02238"/>
    <w:rsid w:val="6ED85998"/>
    <w:rsid w:val="6EDE3DB8"/>
    <w:rsid w:val="6F125050"/>
    <w:rsid w:val="6F1B421E"/>
    <w:rsid w:val="6F1E1BC4"/>
    <w:rsid w:val="6F4276C3"/>
    <w:rsid w:val="6F4D7889"/>
    <w:rsid w:val="6F642086"/>
    <w:rsid w:val="6F6F4452"/>
    <w:rsid w:val="6F713AF8"/>
    <w:rsid w:val="6FAA1ACF"/>
    <w:rsid w:val="6FB62A1E"/>
    <w:rsid w:val="6FE839B3"/>
    <w:rsid w:val="70001E21"/>
    <w:rsid w:val="701A0464"/>
    <w:rsid w:val="70377C91"/>
    <w:rsid w:val="707B1705"/>
    <w:rsid w:val="70B42840"/>
    <w:rsid w:val="70BB2403"/>
    <w:rsid w:val="70CE713A"/>
    <w:rsid w:val="70D76F52"/>
    <w:rsid w:val="70DB6F72"/>
    <w:rsid w:val="70DF30E3"/>
    <w:rsid w:val="70EF4465"/>
    <w:rsid w:val="70F97CFD"/>
    <w:rsid w:val="71097952"/>
    <w:rsid w:val="711F343F"/>
    <w:rsid w:val="711F4012"/>
    <w:rsid w:val="7125222C"/>
    <w:rsid w:val="712E3308"/>
    <w:rsid w:val="71380C1F"/>
    <w:rsid w:val="715636AE"/>
    <w:rsid w:val="715C4ED2"/>
    <w:rsid w:val="716267CD"/>
    <w:rsid w:val="71792A26"/>
    <w:rsid w:val="71867EEE"/>
    <w:rsid w:val="718B5467"/>
    <w:rsid w:val="718C3CB7"/>
    <w:rsid w:val="719A6129"/>
    <w:rsid w:val="71A7515D"/>
    <w:rsid w:val="71AB5786"/>
    <w:rsid w:val="71B54FCE"/>
    <w:rsid w:val="71D613BF"/>
    <w:rsid w:val="72033D9D"/>
    <w:rsid w:val="72041A44"/>
    <w:rsid w:val="72117DD6"/>
    <w:rsid w:val="72220A09"/>
    <w:rsid w:val="723D7665"/>
    <w:rsid w:val="72481D17"/>
    <w:rsid w:val="724C4FC2"/>
    <w:rsid w:val="72591CB9"/>
    <w:rsid w:val="72857A45"/>
    <w:rsid w:val="728B0326"/>
    <w:rsid w:val="72962A0F"/>
    <w:rsid w:val="729A37F5"/>
    <w:rsid w:val="72AB362C"/>
    <w:rsid w:val="72BC385C"/>
    <w:rsid w:val="72C6375E"/>
    <w:rsid w:val="72F574E6"/>
    <w:rsid w:val="73137731"/>
    <w:rsid w:val="73373890"/>
    <w:rsid w:val="73514FFB"/>
    <w:rsid w:val="7354555B"/>
    <w:rsid w:val="735B0C21"/>
    <w:rsid w:val="73832AC3"/>
    <w:rsid w:val="73A216B3"/>
    <w:rsid w:val="73B531A6"/>
    <w:rsid w:val="73BC6A5B"/>
    <w:rsid w:val="73CE4DAF"/>
    <w:rsid w:val="74003074"/>
    <w:rsid w:val="74371574"/>
    <w:rsid w:val="74384197"/>
    <w:rsid w:val="74390B87"/>
    <w:rsid w:val="74681700"/>
    <w:rsid w:val="746E143E"/>
    <w:rsid w:val="747E6951"/>
    <w:rsid w:val="748E3711"/>
    <w:rsid w:val="74A32BF4"/>
    <w:rsid w:val="74A9377C"/>
    <w:rsid w:val="74AC6ED2"/>
    <w:rsid w:val="74B47686"/>
    <w:rsid w:val="74BC5077"/>
    <w:rsid w:val="74D0674D"/>
    <w:rsid w:val="74D507F4"/>
    <w:rsid w:val="75013CCF"/>
    <w:rsid w:val="75127D31"/>
    <w:rsid w:val="75522531"/>
    <w:rsid w:val="75632E8A"/>
    <w:rsid w:val="756E17E7"/>
    <w:rsid w:val="75804438"/>
    <w:rsid w:val="75836E95"/>
    <w:rsid w:val="759F06FE"/>
    <w:rsid w:val="75A60D72"/>
    <w:rsid w:val="75A65EB9"/>
    <w:rsid w:val="75AE7173"/>
    <w:rsid w:val="75CF2DD7"/>
    <w:rsid w:val="75DF7B38"/>
    <w:rsid w:val="75F01F84"/>
    <w:rsid w:val="75F41216"/>
    <w:rsid w:val="763C2E68"/>
    <w:rsid w:val="764E33B5"/>
    <w:rsid w:val="7669277C"/>
    <w:rsid w:val="76735D16"/>
    <w:rsid w:val="76742F0E"/>
    <w:rsid w:val="76784DBE"/>
    <w:rsid w:val="76794183"/>
    <w:rsid w:val="769062E8"/>
    <w:rsid w:val="76A40A9F"/>
    <w:rsid w:val="76BE12B9"/>
    <w:rsid w:val="76C32154"/>
    <w:rsid w:val="76CC5EFD"/>
    <w:rsid w:val="76E859CB"/>
    <w:rsid w:val="770E5DD2"/>
    <w:rsid w:val="77290D17"/>
    <w:rsid w:val="77356F37"/>
    <w:rsid w:val="774C4A91"/>
    <w:rsid w:val="775F188E"/>
    <w:rsid w:val="77711F12"/>
    <w:rsid w:val="77A26D3F"/>
    <w:rsid w:val="77A70DAD"/>
    <w:rsid w:val="77AD5C54"/>
    <w:rsid w:val="77DA6B8A"/>
    <w:rsid w:val="77E030E8"/>
    <w:rsid w:val="78126D82"/>
    <w:rsid w:val="781354DA"/>
    <w:rsid w:val="7839055F"/>
    <w:rsid w:val="784007E2"/>
    <w:rsid w:val="78420CD8"/>
    <w:rsid w:val="785107A6"/>
    <w:rsid w:val="78527B32"/>
    <w:rsid w:val="785B75AB"/>
    <w:rsid w:val="786D157B"/>
    <w:rsid w:val="78731056"/>
    <w:rsid w:val="787E25AD"/>
    <w:rsid w:val="788143B4"/>
    <w:rsid w:val="789B349E"/>
    <w:rsid w:val="789E11AA"/>
    <w:rsid w:val="78ED75A1"/>
    <w:rsid w:val="7908105E"/>
    <w:rsid w:val="791C495B"/>
    <w:rsid w:val="792804E0"/>
    <w:rsid w:val="793D7E05"/>
    <w:rsid w:val="79494772"/>
    <w:rsid w:val="794A24D5"/>
    <w:rsid w:val="796010B6"/>
    <w:rsid w:val="7966206C"/>
    <w:rsid w:val="796B04F1"/>
    <w:rsid w:val="79734CF4"/>
    <w:rsid w:val="79793644"/>
    <w:rsid w:val="79943DE6"/>
    <w:rsid w:val="79A06133"/>
    <w:rsid w:val="79A70EF4"/>
    <w:rsid w:val="79C57BEB"/>
    <w:rsid w:val="79E65C02"/>
    <w:rsid w:val="79E707D1"/>
    <w:rsid w:val="79F32ECB"/>
    <w:rsid w:val="7A004DE7"/>
    <w:rsid w:val="7A0105AD"/>
    <w:rsid w:val="7A0B2E38"/>
    <w:rsid w:val="7A393035"/>
    <w:rsid w:val="7A861E54"/>
    <w:rsid w:val="7A935328"/>
    <w:rsid w:val="7A9C0BB4"/>
    <w:rsid w:val="7AC25E31"/>
    <w:rsid w:val="7AC85C75"/>
    <w:rsid w:val="7ACE5FE6"/>
    <w:rsid w:val="7B267F9A"/>
    <w:rsid w:val="7B2C16EF"/>
    <w:rsid w:val="7B333549"/>
    <w:rsid w:val="7B341E4C"/>
    <w:rsid w:val="7B5255C8"/>
    <w:rsid w:val="7B8A593A"/>
    <w:rsid w:val="7B935F30"/>
    <w:rsid w:val="7BA24EB0"/>
    <w:rsid w:val="7BB866AA"/>
    <w:rsid w:val="7BBB397C"/>
    <w:rsid w:val="7BCA716E"/>
    <w:rsid w:val="7BD25E0C"/>
    <w:rsid w:val="7BD4568C"/>
    <w:rsid w:val="7BEE3340"/>
    <w:rsid w:val="7C187843"/>
    <w:rsid w:val="7C1B7BCE"/>
    <w:rsid w:val="7C2A206C"/>
    <w:rsid w:val="7C2E790C"/>
    <w:rsid w:val="7C2F48F1"/>
    <w:rsid w:val="7C3F6044"/>
    <w:rsid w:val="7C402BD2"/>
    <w:rsid w:val="7C4102E9"/>
    <w:rsid w:val="7C4A4F72"/>
    <w:rsid w:val="7C576C5D"/>
    <w:rsid w:val="7C6816C9"/>
    <w:rsid w:val="7C9103CB"/>
    <w:rsid w:val="7CBC7628"/>
    <w:rsid w:val="7CE11DB0"/>
    <w:rsid w:val="7CED73A1"/>
    <w:rsid w:val="7CFF340B"/>
    <w:rsid w:val="7D0519B9"/>
    <w:rsid w:val="7D1C3205"/>
    <w:rsid w:val="7D245AA3"/>
    <w:rsid w:val="7D3811C8"/>
    <w:rsid w:val="7D6077FD"/>
    <w:rsid w:val="7D63521C"/>
    <w:rsid w:val="7D830352"/>
    <w:rsid w:val="7D8C524A"/>
    <w:rsid w:val="7D9E4EA0"/>
    <w:rsid w:val="7DA1382F"/>
    <w:rsid w:val="7DB45AAA"/>
    <w:rsid w:val="7DC362A4"/>
    <w:rsid w:val="7DCB5D69"/>
    <w:rsid w:val="7DDC43DC"/>
    <w:rsid w:val="7DF915A0"/>
    <w:rsid w:val="7DF97681"/>
    <w:rsid w:val="7E28684F"/>
    <w:rsid w:val="7E432BF9"/>
    <w:rsid w:val="7E5D2E93"/>
    <w:rsid w:val="7EA8609C"/>
    <w:rsid w:val="7EA979D2"/>
    <w:rsid w:val="7EB958A5"/>
    <w:rsid w:val="7EC11A7E"/>
    <w:rsid w:val="7EC30162"/>
    <w:rsid w:val="7EC834BD"/>
    <w:rsid w:val="7EDB28DB"/>
    <w:rsid w:val="7EDF4254"/>
    <w:rsid w:val="7F106703"/>
    <w:rsid w:val="7F342962"/>
    <w:rsid w:val="7F4F687D"/>
    <w:rsid w:val="7F6540DD"/>
    <w:rsid w:val="7F6D3975"/>
    <w:rsid w:val="7F865345"/>
    <w:rsid w:val="7FA40467"/>
    <w:rsid w:val="7FA64FA1"/>
    <w:rsid w:val="7FBF4BDA"/>
    <w:rsid w:val="7FC4779A"/>
    <w:rsid w:val="7FD06F54"/>
    <w:rsid w:val="7FD75EEE"/>
    <w:rsid w:val="7FDF57DE"/>
    <w:rsid w:val="7FEE42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6" w:lineRule="auto"/>
      <w:outlineLvl w:val="0"/>
    </w:pPr>
    <w:rPr>
      <w:rFonts w:eastAsia="宋体"/>
      <w:b/>
      <w:bCs/>
      <w:kern w:val="44"/>
      <w:sz w:val="44"/>
      <w:szCs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bCs/>
      <w:sz w:val="32"/>
      <w:szCs w:val="32"/>
    </w:rPr>
  </w:style>
  <w:style w:type="paragraph" w:styleId="4">
    <w:name w:val="heading 4"/>
    <w:basedOn w:val="a"/>
    <w:next w:val="a"/>
    <w:link w:val="4Char"/>
    <w:unhideWhenUsed/>
    <w:qFormat/>
    <w:pPr>
      <w:spacing w:beforeAutospacing="1" w:afterAutospacing="1"/>
      <w:jc w:val="left"/>
      <w:outlineLvl w:val="3"/>
    </w:pPr>
    <w:rPr>
      <w:rFonts w:ascii="宋体" w:eastAsia="宋体" w:hAnsi="宋体" w:cs="Times New Roman"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qFormat/>
    <w:rPr>
      <w:rFonts w:ascii="宋体" w:eastAsia="宋体"/>
      <w:sz w:val="18"/>
      <w:szCs w:val="18"/>
    </w:rPr>
  </w:style>
  <w:style w:type="paragraph" w:styleId="a4">
    <w:name w:val="Body Text"/>
    <w:basedOn w:val="a"/>
    <w:qFormat/>
    <w:pPr>
      <w:spacing w:after="120"/>
    </w:pPr>
  </w:style>
  <w:style w:type="paragraph" w:styleId="30">
    <w:name w:val="toc 3"/>
    <w:basedOn w:val="a"/>
    <w:next w:val="a"/>
    <w:uiPriority w:val="39"/>
    <w:qFormat/>
    <w:pPr>
      <w:ind w:leftChars="400" w:left="840"/>
    </w:pPr>
  </w:style>
  <w:style w:type="paragraph" w:styleId="a5">
    <w:name w:val="Balloon Text"/>
    <w:basedOn w:val="a"/>
    <w:link w:val="Char0"/>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8">
    <w:name w:val="Normal (Web)"/>
    <w:basedOn w:val="a"/>
    <w:qFormat/>
    <w:rPr>
      <w:sz w:val="24"/>
    </w:rPr>
  </w:style>
  <w:style w:type="character" w:styleId="a9">
    <w:name w:val="page number"/>
    <w:basedOn w:val="a0"/>
    <w:qFormat/>
  </w:style>
  <w:style w:type="character" w:styleId="aa">
    <w:name w:val="FollowedHyperlink"/>
    <w:basedOn w:val="a0"/>
    <w:qFormat/>
    <w:rPr>
      <w:color w:val="954F72" w:themeColor="followedHyperlink"/>
      <w:u w:val="single"/>
    </w:rPr>
  </w:style>
  <w:style w:type="character" w:styleId="ab">
    <w:name w:val="Hyperlink"/>
    <w:basedOn w:val="a0"/>
    <w:uiPriority w:val="99"/>
    <w:qFormat/>
    <w:rPr>
      <w:color w:val="0563C1" w:themeColor="hyperlink"/>
      <w:u w:val="single"/>
    </w:rPr>
  </w:style>
  <w:style w:type="paragraph" w:customStyle="1" w:styleId="Style2">
    <w:name w:val="_Style 2"/>
    <w:basedOn w:val="1"/>
    <w:next w:val="a"/>
    <w:uiPriority w:val="39"/>
    <w:unhideWhenUsed/>
    <w:qFormat/>
    <w:pPr>
      <w:widowControl/>
      <w:spacing w:before="480" w:after="0" w:line="276" w:lineRule="auto"/>
      <w:jc w:val="left"/>
      <w:outlineLvl w:val="9"/>
    </w:pPr>
    <w:rPr>
      <w:rFonts w:ascii="Cambria" w:hAnsi="Cambria" w:cs="Times New Roman"/>
      <w:color w:val="365F91"/>
      <w:kern w:val="0"/>
      <w:sz w:val="28"/>
      <w:szCs w:val="28"/>
    </w:rPr>
  </w:style>
  <w:style w:type="paragraph" w:customStyle="1" w:styleId="2GB2312">
    <w:name w:val="样式 标题 2 + 楷体_GB2312 非加粗"/>
    <w:basedOn w:val="2"/>
    <w:qFormat/>
    <w:pPr>
      <w:keepLines w:val="0"/>
      <w:widowControl/>
      <w:numPr>
        <w:ilvl w:val="1"/>
        <w:numId w:val="1"/>
      </w:numPr>
      <w:tabs>
        <w:tab w:val="left" w:pos="862"/>
      </w:tabs>
      <w:spacing w:before="240" w:after="60" w:line="240" w:lineRule="auto"/>
      <w:jc w:val="left"/>
    </w:pPr>
    <w:rPr>
      <w:rFonts w:ascii="楷体_GB2312" w:eastAsia="楷体_GB2312" w:hAnsi="楷体_GB2312"/>
      <w:bCs w:val="0"/>
      <w:i/>
      <w:iCs/>
      <w:kern w:val="0"/>
      <w:sz w:val="28"/>
      <w:szCs w:val="28"/>
      <w:lang w:eastAsia="en-US" w:bidi="en-US"/>
    </w:rPr>
  </w:style>
  <w:style w:type="paragraph" w:customStyle="1" w:styleId="D">
    <w:name w:val="???¡§???¡ì?¡ì???¡ì????¨¬??¨¬D???????¨¬????¡ì??????¡ì?|"/>
    <w:basedOn w:val="a"/>
    <w:qFormat/>
    <w:pPr>
      <w:widowControl/>
      <w:overflowPunct w:val="0"/>
      <w:autoSpaceDE w:val="0"/>
      <w:autoSpaceDN w:val="0"/>
      <w:adjustRightInd w:val="0"/>
      <w:spacing w:line="360" w:lineRule="auto"/>
      <w:ind w:left="1134"/>
      <w:textAlignment w:val="baseline"/>
    </w:pPr>
    <w:rPr>
      <w:i/>
      <w:color w:val="0000FF"/>
      <w:kern w:val="0"/>
      <w:szCs w:val="20"/>
    </w:rPr>
  </w:style>
  <w:style w:type="character" w:customStyle="1" w:styleId="Char0">
    <w:name w:val="批注框文本 Char"/>
    <w:basedOn w:val="a0"/>
    <w:link w:val="a5"/>
    <w:qFormat/>
    <w:rPr>
      <w:rFonts w:asciiTheme="minorHAnsi" w:eastAsiaTheme="minorEastAsia" w:hAnsiTheme="minorHAnsi" w:cstheme="minorBidi"/>
      <w:kern w:val="2"/>
      <w:sz w:val="18"/>
      <w:szCs w:val="18"/>
    </w:rPr>
  </w:style>
  <w:style w:type="paragraph" w:customStyle="1" w:styleId="11">
    <w:name w:val="列出段落1"/>
    <w:basedOn w:val="a"/>
    <w:uiPriority w:val="99"/>
    <w:unhideWhenUsed/>
    <w:qFormat/>
    <w:pPr>
      <w:ind w:firstLineChars="200" w:firstLine="420"/>
    </w:pPr>
  </w:style>
  <w:style w:type="character" w:customStyle="1" w:styleId="1Char">
    <w:name w:val="标题 1 Char"/>
    <w:basedOn w:val="a0"/>
    <w:link w:val="1"/>
    <w:qFormat/>
    <w:rPr>
      <w:rFonts w:ascii="Calibri" w:hAnsi="Calibri" w:cs="Times New Roman" w:hint="default"/>
      <w:b/>
      <w:kern w:val="44"/>
      <w:sz w:val="44"/>
      <w:szCs w:val="44"/>
    </w:rPr>
  </w:style>
  <w:style w:type="character" w:customStyle="1" w:styleId="4Char">
    <w:name w:val="标题 4 Char"/>
    <w:basedOn w:val="a0"/>
    <w:link w:val="4"/>
    <w:qFormat/>
    <w:rPr>
      <w:rFonts w:ascii="宋体" w:eastAsia="宋体" w:hAnsi="宋体" w:cs="宋体" w:hint="eastAsia"/>
      <w:b/>
      <w:sz w:val="24"/>
      <w:szCs w:val="24"/>
    </w:rPr>
  </w:style>
  <w:style w:type="character" w:customStyle="1" w:styleId="Char">
    <w:name w:val="文档结构图 Char"/>
    <w:basedOn w:val="a0"/>
    <w:link w:val="a3"/>
    <w:qFormat/>
    <w:rPr>
      <w:rFonts w:ascii="宋体" w:hAnsiTheme="minorHAnsi" w:cstheme="minorBidi"/>
      <w:kern w:val="2"/>
      <w:sz w:val="18"/>
      <w:szCs w:val="18"/>
    </w:rPr>
  </w:style>
  <w:style w:type="paragraph" w:styleId="ac">
    <w:name w:val="List Paragraph"/>
    <w:basedOn w:val="a"/>
    <w:uiPriority w:val="99"/>
    <w:unhideWhenUsed/>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theme" Target="theme/theme1.xml"/><Relationship Id="rId5" Type="http://schemas.microsoft.com/office/2007/relationships/stylesWithEffects" Target="stylesWithEffect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22.png"/><Relationship Id="rId140" Type="http://schemas.openxmlformats.org/officeDocument/2006/relationships/image" Target="media/image130.png"/><Relationship Id="rId145"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image" Target="media/image133.png"/><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webSettings" Target="web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jpeg"/><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633320-3980-4490-8DD6-56207A32A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2509</Words>
  <Characters>14303</Characters>
  <Application>Microsoft Office Word</Application>
  <DocSecurity>0</DocSecurity>
  <Lines>119</Lines>
  <Paragraphs>33</Paragraphs>
  <ScaleCrop>false</ScaleCrop>
  <Company>MicroSoft</Company>
  <LinksUpToDate>false</LinksUpToDate>
  <CharactersWithSpaces>16779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道路交通事故</dc:title>
  <dc:creator>Administrator</dc:creator>
  <cp:lastModifiedBy>Administrator</cp:lastModifiedBy>
  <cp:revision>295</cp:revision>
  <cp:lastPrinted>2020-03-19T07:07:00Z</cp:lastPrinted>
  <dcterms:created xsi:type="dcterms:W3CDTF">2014-10-29T12:08:00Z</dcterms:created>
  <dcterms:modified xsi:type="dcterms:W3CDTF">2020-03-24T07:12:00Z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